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B55EE" w14:textId="77777777" w:rsidR="005131BA" w:rsidRDefault="005131BA" w:rsidP="00102C01">
      <w:pPr>
        <w:pStyle w:val="ListParagraph"/>
        <w:spacing w:after="0" w:line="480" w:lineRule="auto"/>
        <w:ind w:left="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DEFINING </w:t>
      </w:r>
      <w:r w:rsidRPr="00924057">
        <w:rPr>
          <w:rFonts w:ascii="Times New Roman" w:hAnsi="Times New Roman" w:cs="Times New Roman"/>
          <w:b/>
          <w:sz w:val="24"/>
          <w:szCs w:val="24"/>
        </w:rPr>
        <w:t>STATE OF GOOD REPAIR</w:t>
      </w:r>
    </w:p>
    <w:p w14:paraId="3FAB55EF" w14:textId="77777777" w:rsidR="001F2723" w:rsidRPr="00924057" w:rsidRDefault="001F2723" w:rsidP="00102C01">
      <w:pPr>
        <w:pStyle w:val="ListParagraph"/>
        <w:spacing w:after="0" w:line="480" w:lineRule="auto"/>
        <w:ind w:left="0"/>
        <w:jc w:val="center"/>
        <w:rPr>
          <w:rFonts w:ascii="Times New Roman" w:hAnsi="Times New Roman" w:cs="Times New Roman"/>
          <w:b/>
          <w:sz w:val="24"/>
          <w:szCs w:val="24"/>
        </w:rPr>
      </w:pPr>
    </w:p>
    <w:p w14:paraId="3FAB55F0" w14:textId="77777777" w:rsidR="005131BA" w:rsidRDefault="005131BA" w:rsidP="00952F36">
      <w:pPr>
        <w:autoSpaceDE w:val="0"/>
        <w:autoSpaceDN w:val="0"/>
        <w:adjustRightInd w:val="0"/>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FTA is required </w:t>
      </w:r>
      <w:r w:rsidR="00566A86">
        <w:rPr>
          <w:rFonts w:ascii="Times New Roman" w:hAnsi="Times New Roman" w:cs="Times New Roman"/>
          <w:bCs/>
          <w:sz w:val="24"/>
          <w:szCs w:val="24"/>
        </w:rPr>
        <w:t xml:space="preserve">by 49 U.S.C. 5326(b)(1) </w:t>
      </w:r>
      <w:r>
        <w:rPr>
          <w:rFonts w:ascii="Times New Roman" w:hAnsi="Times New Roman" w:cs="Times New Roman"/>
          <w:bCs/>
          <w:sz w:val="24"/>
          <w:szCs w:val="24"/>
        </w:rPr>
        <w:t xml:space="preserve">to establish </w:t>
      </w:r>
      <w:r w:rsidR="00566A86">
        <w:rPr>
          <w:rFonts w:ascii="Times New Roman" w:hAnsi="Times New Roman" w:cs="Times New Roman"/>
          <w:sz w:val="24"/>
          <w:szCs w:val="24"/>
        </w:rPr>
        <w:t xml:space="preserve">“a definition of the term </w:t>
      </w:r>
      <w:r w:rsidRPr="00566A86">
        <w:rPr>
          <w:rFonts w:ascii="Times New Roman" w:hAnsi="Times New Roman" w:cs="Times New Roman"/>
          <w:i/>
          <w:sz w:val="24"/>
          <w:szCs w:val="24"/>
        </w:rPr>
        <w:t>state of good repair</w:t>
      </w:r>
      <w:r w:rsidR="0091254A">
        <w:rPr>
          <w:rFonts w:ascii="Times New Roman" w:hAnsi="Times New Roman" w:cs="Times New Roman"/>
          <w:sz w:val="24"/>
          <w:szCs w:val="24"/>
        </w:rPr>
        <w:t xml:space="preserve"> (SGR)</w:t>
      </w:r>
      <w:r>
        <w:rPr>
          <w:rFonts w:ascii="Times New Roman" w:hAnsi="Times New Roman" w:cs="Times New Roman"/>
          <w:sz w:val="24"/>
          <w:szCs w:val="24"/>
        </w:rPr>
        <w:t xml:space="preserve"> that includes </w:t>
      </w:r>
      <w:r w:rsidRPr="00924057">
        <w:rPr>
          <w:rFonts w:ascii="Times New Roman" w:hAnsi="Times New Roman" w:cs="Times New Roman"/>
          <w:sz w:val="24"/>
          <w:szCs w:val="24"/>
        </w:rPr>
        <w:t>objective standards for measuring the condition of capital assets of recipients, including equipment, rolling stock, in</w:t>
      </w:r>
      <w:r>
        <w:rPr>
          <w:rFonts w:ascii="Times New Roman" w:hAnsi="Times New Roman" w:cs="Times New Roman"/>
          <w:sz w:val="24"/>
          <w:szCs w:val="24"/>
        </w:rPr>
        <w:t>frastructure, and facilities.”</w:t>
      </w:r>
      <w:r w:rsidR="002B23F0">
        <w:rPr>
          <w:rFonts w:ascii="Times New Roman" w:hAnsi="Times New Roman" w:cs="Times New Roman"/>
          <w:sz w:val="24"/>
          <w:szCs w:val="24"/>
        </w:rPr>
        <w:t xml:space="preserve"> </w:t>
      </w:r>
    </w:p>
    <w:p w14:paraId="3FAB55F1" w14:textId="6EEF0C05" w:rsidR="00F121F1" w:rsidRDefault="00566A86" w:rsidP="00952F36">
      <w:pPr>
        <w:autoSpaceDE w:val="0"/>
        <w:autoSpaceDN w:val="0"/>
        <w:adjustRightInd w:val="0"/>
        <w:spacing w:after="0" w:line="480" w:lineRule="auto"/>
        <w:ind w:firstLine="720"/>
        <w:rPr>
          <w:rFonts w:ascii="Times New Roman" w:hAnsi="Times New Roman" w:cs="Times New Roman"/>
          <w:sz w:val="24"/>
          <w:szCs w:val="24"/>
        </w:rPr>
      </w:pPr>
      <w:r w:rsidRPr="00566A86">
        <w:rPr>
          <w:rFonts w:ascii="Times New Roman" w:hAnsi="Times New Roman" w:cs="Times New Roman"/>
          <w:sz w:val="24"/>
          <w:szCs w:val="24"/>
        </w:rPr>
        <w:t>This definition will have a number of important consequences, including defining eligibility for projects under the State of Good Repair Grants Program (49 U.S.C. 5337) and defining what projects are excluded from eligibility under the Core Capacity Improvement Gran</w:t>
      </w:r>
      <w:r w:rsidR="00952F36">
        <w:rPr>
          <w:rFonts w:ascii="Times New Roman" w:hAnsi="Times New Roman" w:cs="Times New Roman"/>
          <w:sz w:val="24"/>
          <w:szCs w:val="24"/>
        </w:rPr>
        <w:t>ts Program (49 U.S.C. 5309(e)).</w:t>
      </w:r>
      <w:r w:rsidR="00B64D69">
        <w:rPr>
          <w:rFonts w:ascii="Times New Roman" w:hAnsi="Times New Roman" w:cs="Times New Roman"/>
          <w:sz w:val="24"/>
          <w:szCs w:val="24"/>
        </w:rPr>
        <w:t xml:space="preserve"> </w:t>
      </w:r>
      <w:r w:rsidR="0049044C">
        <w:rPr>
          <w:rFonts w:ascii="Times New Roman" w:hAnsi="Times New Roman" w:cs="Times New Roman"/>
          <w:sz w:val="24"/>
          <w:szCs w:val="24"/>
        </w:rPr>
        <w:t>This definition</w:t>
      </w:r>
      <w:r>
        <w:rPr>
          <w:rFonts w:ascii="Times New Roman" w:hAnsi="Times New Roman" w:cs="Times New Roman"/>
          <w:sz w:val="24"/>
          <w:szCs w:val="24"/>
        </w:rPr>
        <w:t xml:space="preserve"> will </w:t>
      </w:r>
      <w:r w:rsidR="0049044C">
        <w:rPr>
          <w:rFonts w:ascii="Times New Roman" w:hAnsi="Times New Roman" w:cs="Times New Roman"/>
          <w:sz w:val="24"/>
          <w:szCs w:val="24"/>
        </w:rPr>
        <w:t xml:space="preserve">also </w:t>
      </w:r>
      <w:r>
        <w:rPr>
          <w:rFonts w:ascii="Times New Roman" w:hAnsi="Times New Roman" w:cs="Times New Roman"/>
          <w:sz w:val="24"/>
          <w:szCs w:val="24"/>
        </w:rPr>
        <w:t>set the benchmark for eligibility under the Pilot Program for Expedited Project Delivery (Section 20008(b) of MAP-21)</w:t>
      </w:r>
      <w:r w:rsidR="0049044C">
        <w:rPr>
          <w:rFonts w:ascii="Times New Roman" w:hAnsi="Times New Roman" w:cs="Times New Roman"/>
          <w:sz w:val="24"/>
          <w:szCs w:val="24"/>
        </w:rPr>
        <w:t xml:space="preserve">, which requires applicants to certify that their existing system “is in a state of good repair.” </w:t>
      </w:r>
    </w:p>
    <w:p w14:paraId="3FAB55F2" w14:textId="06060E4A" w:rsidR="00F121F1" w:rsidRDefault="00566A86" w:rsidP="00952F36">
      <w:pPr>
        <w:autoSpaceDE w:val="0"/>
        <w:autoSpaceDN w:val="0"/>
        <w:adjustRightInd w:val="0"/>
        <w:spacing w:after="0" w:line="480" w:lineRule="auto"/>
        <w:ind w:firstLine="720"/>
        <w:rPr>
          <w:rFonts w:ascii="Times New Roman" w:hAnsi="Times New Roman" w:cs="Times New Roman"/>
          <w:sz w:val="24"/>
          <w:szCs w:val="24"/>
        </w:rPr>
      </w:pPr>
      <w:r w:rsidRPr="00566A86">
        <w:rPr>
          <w:rFonts w:ascii="Times New Roman" w:hAnsi="Times New Roman" w:cs="Times New Roman"/>
          <w:sz w:val="24"/>
          <w:szCs w:val="24"/>
        </w:rPr>
        <w:t xml:space="preserve">Just as important, the definition of </w:t>
      </w:r>
      <w:r w:rsidRPr="00566A86">
        <w:rPr>
          <w:rFonts w:ascii="Times New Roman" w:hAnsi="Times New Roman" w:cs="Times New Roman"/>
          <w:i/>
          <w:sz w:val="24"/>
          <w:szCs w:val="24"/>
        </w:rPr>
        <w:t>state of good repair</w:t>
      </w:r>
      <w:r w:rsidRPr="00566A86">
        <w:rPr>
          <w:rFonts w:ascii="Times New Roman" w:hAnsi="Times New Roman" w:cs="Times New Roman"/>
          <w:sz w:val="24"/>
          <w:szCs w:val="24"/>
        </w:rPr>
        <w:t xml:space="preserve"> will form the foundation for the state of good repair performance measure to be established by FTA (49 U.S.C. 5326(e</w:t>
      </w:r>
      <w:proofErr w:type="gramStart"/>
      <w:r w:rsidRPr="00566A86">
        <w:rPr>
          <w:rFonts w:ascii="Times New Roman" w:hAnsi="Times New Roman" w:cs="Times New Roman"/>
          <w:sz w:val="24"/>
          <w:szCs w:val="24"/>
        </w:rPr>
        <w:t>)(</w:t>
      </w:r>
      <w:proofErr w:type="gramEnd"/>
      <w:r w:rsidRPr="00566A86">
        <w:rPr>
          <w:rFonts w:ascii="Times New Roman" w:hAnsi="Times New Roman" w:cs="Times New Roman"/>
          <w:sz w:val="24"/>
          <w:szCs w:val="24"/>
        </w:rPr>
        <w:t>1)).</w:t>
      </w:r>
      <w:r w:rsidR="00B64D69">
        <w:rPr>
          <w:rFonts w:ascii="Times New Roman" w:hAnsi="Times New Roman" w:cs="Times New Roman"/>
          <w:sz w:val="24"/>
          <w:szCs w:val="24"/>
        </w:rPr>
        <w:t xml:space="preserve"> </w:t>
      </w:r>
      <w:r w:rsidRPr="00566A86">
        <w:rPr>
          <w:rFonts w:ascii="Times New Roman" w:hAnsi="Times New Roman" w:cs="Times New Roman"/>
          <w:sz w:val="24"/>
          <w:szCs w:val="24"/>
        </w:rPr>
        <w:t>FTA grant recipients, MPO’s, and State</w:t>
      </w:r>
      <w:r w:rsidR="00952F36">
        <w:rPr>
          <w:rFonts w:ascii="Times New Roman" w:hAnsi="Times New Roman" w:cs="Times New Roman"/>
          <w:sz w:val="24"/>
          <w:szCs w:val="24"/>
        </w:rPr>
        <w:t>s</w:t>
      </w:r>
      <w:r w:rsidRPr="00566A86">
        <w:rPr>
          <w:rFonts w:ascii="Times New Roman" w:hAnsi="Times New Roman" w:cs="Times New Roman"/>
          <w:sz w:val="24"/>
          <w:szCs w:val="24"/>
        </w:rPr>
        <w:t xml:space="preserve"> will be accountable for setting transit state of good repair performance targets, and reporting on their progress towa</w:t>
      </w:r>
      <w:r w:rsidR="00F121F1">
        <w:rPr>
          <w:rFonts w:ascii="Times New Roman" w:hAnsi="Times New Roman" w:cs="Times New Roman"/>
          <w:sz w:val="24"/>
          <w:szCs w:val="24"/>
        </w:rPr>
        <w:t>rds achieving those goals.</w:t>
      </w:r>
      <w:r w:rsidR="00B64D69">
        <w:rPr>
          <w:rFonts w:ascii="Times New Roman" w:hAnsi="Times New Roman" w:cs="Times New Roman"/>
          <w:sz w:val="24"/>
          <w:szCs w:val="24"/>
        </w:rPr>
        <w:t xml:space="preserve"> </w:t>
      </w:r>
      <w:r w:rsidR="00F121F1">
        <w:rPr>
          <w:rFonts w:ascii="Times New Roman" w:hAnsi="Times New Roman" w:cs="Times New Roman"/>
          <w:sz w:val="24"/>
          <w:szCs w:val="24"/>
        </w:rPr>
        <w:t>This process of setting targets and reporting on progress is expected to inform the process of investment prioritization, both in the transit asset management plans of individual transit systems, but also in formulating the transportation improvement program (TIP) and statewide transportation improvement program (STIP.)</w:t>
      </w:r>
      <w:r w:rsidR="00B64D69">
        <w:rPr>
          <w:rFonts w:ascii="Times New Roman" w:hAnsi="Times New Roman" w:cs="Times New Roman"/>
          <w:sz w:val="24"/>
          <w:szCs w:val="24"/>
        </w:rPr>
        <w:t xml:space="preserve"> </w:t>
      </w:r>
      <w:r w:rsidR="006C21A5">
        <w:rPr>
          <w:rFonts w:ascii="Times New Roman" w:hAnsi="Times New Roman" w:cs="Times New Roman"/>
          <w:sz w:val="24"/>
          <w:szCs w:val="24"/>
        </w:rPr>
        <w:t>The definition and subsequent performance measure will also be incorporated into the National Public Transit Safety Plan (49 U.S.C. 5329(b)(2)(B)) and into each public transportation agency safety plan (49 U.S.C. 53299(d)(1)(E).)</w:t>
      </w:r>
    </w:p>
    <w:p w14:paraId="3FAB55F3" w14:textId="45C65F6F" w:rsidR="00566A86" w:rsidRPr="00F121F1" w:rsidRDefault="00F121F1" w:rsidP="00952F36">
      <w:pPr>
        <w:autoSpaceDE w:val="0"/>
        <w:autoSpaceDN w:val="0"/>
        <w:adjustRightInd w:val="0"/>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Clearly, t</w:t>
      </w:r>
      <w:r w:rsidR="0049044C">
        <w:rPr>
          <w:rFonts w:ascii="Times New Roman" w:hAnsi="Times New Roman" w:cs="Times New Roman"/>
          <w:sz w:val="24"/>
          <w:szCs w:val="24"/>
        </w:rPr>
        <w:t>his</w:t>
      </w:r>
      <w:r w:rsidR="00566A86" w:rsidRPr="00566A86">
        <w:rPr>
          <w:rFonts w:ascii="Times New Roman" w:hAnsi="Times New Roman" w:cs="Times New Roman"/>
          <w:sz w:val="24"/>
          <w:szCs w:val="24"/>
        </w:rPr>
        <w:t xml:space="preserve"> definition of </w:t>
      </w:r>
      <w:r w:rsidR="00566A86" w:rsidRPr="00566A86">
        <w:rPr>
          <w:rFonts w:ascii="Times New Roman" w:hAnsi="Times New Roman" w:cs="Times New Roman"/>
          <w:i/>
          <w:sz w:val="24"/>
          <w:szCs w:val="24"/>
        </w:rPr>
        <w:t>state of good repair</w:t>
      </w:r>
      <w:r w:rsidR="00566A86" w:rsidRPr="00566A86">
        <w:rPr>
          <w:rFonts w:ascii="Times New Roman" w:hAnsi="Times New Roman" w:cs="Times New Roman"/>
          <w:sz w:val="24"/>
          <w:szCs w:val="24"/>
        </w:rPr>
        <w:t xml:space="preserve"> will </w:t>
      </w:r>
      <w:r w:rsidR="0049044C">
        <w:rPr>
          <w:rFonts w:ascii="Times New Roman" w:hAnsi="Times New Roman" w:cs="Times New Roman"/>
          <w:sz w:val="24"/>
          <w:szCs w:val="24"/>
        </w:rPr>
        <w:t>have far-reaching impacts</w:t>
      </w:r>
      <w:r>
        <w:rPr>
          <w:rFonts w:ascii="Times New Roman" w:hAnsi="Times New Roman" w:cs="Times New Roman"/>
          <w:sz w:val="24"/>
          <w:szCs w:val="24"/>
        </w:rPr>
        <w:t>.</w:t>
      </w:r>
      <w:r w:rsidR="00B64D69">
        <w:rPr>
          <w:rFonts w:ascii="Times New Roman" w:hAnsi="Times New Roman" w:cs="Times New Roman"/>
          <w:sz w:val="24"/>
          <w:szCs w:val="24"/>
        </w:rPr>
        <w:t xml:space="preserve"> </w:t>
      </w:r>
      <w:r>
        <w:rPr>
          <w:rFonts w:ascii="Times New Roman" w:hAnsi="Times New Roman" w:cs="Times New Roman"/>
          <w:sz w:val="24"/>
          <w:szCs w:val="24"/>
        </w:rPr>
        <w:t xml:space="preserve">Indeed, this definition of </w:t>
      </w:r>
      <w:r>
        <w:rPr>
          <w:rFonts w:ascii="Times New Roman" w:hAnsi="Times New Roman" w:cs="Times New Roman"/>
          <w:i/>
          <w:sz w:val="24"/>
          <w:szCs w:val="24"/>
        </w:rPr>
        <w:t>state of good repair</w:t>
      </w:r>
      <w:r>
        <w:rPr>
          <w:rFonts w:ascii="Times New Roman" w:hAnsi="Times New Roman" w:cs="Times New Roman"/>
          <w:sz w:val="24"/>
          <w:szCs w:val="24"/>
        </w:rPr>
        <w:t xml:space="preserve"> forms the cornerstone of the entire National Transit Asset </w:t>
      </w:r>
      <w:r>
        <w:rPr>
          <w:rFonts w:ascii="Times New Roman" w:hAnsi="Times New Roman" w:cs="Times New Roman"/>
          <w:sz w:val="24"/>
          <w:szCs w:val="24"/>
        </w:rPr>
        <w:lastRenderedPageBreak/>
        <w:t>Management System envisioned by MAP-21 and currently being formulated by FTA.</w:t>
      </w:r>
      <w:r w:rsidR="00B64D69">
        <w:rPr>
          <w:rFonts w:ascii="Times New Roman" w:hAnsi="Times New Roman" w:cs="Times New Roman"/>
          <w:sz w:val="24"/>
          <w:szCs w:val="24"/>
        </w:rPr>
        <w:t xml:space="preserve"> </w:t>
      </w:r>
      <w:r>
        <w:rPr>
          <w:rFonts w:ascii="Times New Roman" w:hAnsi="Times New Roman" w:cs="Times New Roman"/>
          <w:sz w:val="24"/>
          <w:szCs w:val="24"/>
        </w:rPr>
        <w:t xml:space="preserve">Defining </w:t>
      </w:r>
      <w:r>
        <w:rPr>
          <w:rFonts w:ascii="Times New Roman" w:hAnsi="Times New Roman" w:cs="Times New Roman"/>
          <w:i/>
          <w:sz w:val="24"/>
          <w:szCs w:val="24"/>
        </w:rPr>
        <w:t>state of good repair</w:t>
      </w:r>
      <w:r w:rsidR="0049044C">
        <w:rPr>
          <w:rFonts w:ascii="Times New Roman" w:hAnsi="Times New Roman" w:cs="Times New Roman"/>
          <w:sz w:val="24"/>
          <w:szCs w:val="24"/>
        </w:rPr>
        <w:t xml:space="preserve"> will </w:t>
      </w:r>
      <w:r w:rsidR="00566A86" w:rsidRPr="00566A86">
        <w:rPr>
          <w:rFonts w:ascii="Times New Roman" w:hAnsi="Times New Roman" w:cs="Times New Roman"/>
          <w:sz w:val="24"/>
          <w:szCs w:val="24"/>
        </w:rPr>
        <w:t>establish a definitive benchmark by which the entire tr</w:t>
      </w:r>
      <w:r w:rsidR="0049044C">
        <w:rPr>
          <w:rFonts w:ascii="Times New Roman" w:hAnsi="Times New Roman" w:cs="Times New Roman"/>
          <w:sz w:val="24"/>
          <w:szCs w:val="24"/>
        </w:rPr>
        <w:t xml:space="preserve">ansit industry will be </w:t>
      </w:r>
      <w:r>
        <w:rPr>
          <w:rFonts w:ascii="Times New Roman" w:hAnsi="Times New Roman" w:cs="Times New Roman"/>
          <w:sz w:val="24"/>
          <w:szCs w:val="24"/>
        </w:rPr>
        <w:t>accountable</w:t>
      </w:r>
      <w:r w:rsidR="0049044C">
        <w:rPr>
          <w:rFonts w:ascii="Times New Roman" w:hAnsi="Times New Roman" w:cs="Times New Roman"/>
          <w:sz w:val="24"/>
          <w:szCs w:val="24"/>
        </w:rPr>
        <w:t xml:space="preserve"> </w:t>
      </w:r>
      <w:r w:rsidR="00566A86" w:rsidRPr="00566A86">
        <w:rPr>
          <w:rFonts w:ascii="Times New Roman" w:hAnsi="Times New Roman" w:cs="Times New Roman"/>
          <w:sz w:val="24"/>
          <w:szCs w:val="24"/>
        </w:rPr>
        <w:t>for its stewardship of the assets needed to provide basic mobility to millions of Americans.</w:t>
      </w:r>
      <w:r w:rsidR="00B64D69">
        <w:rPr>
          <w:rFonts w:ascii="Times New Roman" w:hAnsi="Times New Roman" w:cs="Times New Roman"/>
          <w:sz w:val="24"/>
          <w:szCs w:val="24"/>
        </w:rPr>
        <w:t xml:space="preserve"> </w:t>
      </w:r>
      <w:r>
        <w:rPr>
          <w:rFonts w:ascii="Times New Roman" w:hAnsi="Times New Roman" w:cs="Times New Roman"/>
          <w:sz w:val="24"/>
          <w:szCs w:val="24"/>
        </w:rPr>
        <w:t xml:space="preserve">Once defined, the expectations will be raised across the whole transit industry for prioritizing </w:t>
      </w:r>
      <w:r>
        <w:rPr>
          <w:rFonts w:ascii="Times New Roman" w:hAnsi="Times New Roman" w:cs="Times New Roman"/>
          <w:i/>
          <w:sz w:val="24"/>
          <w:szCs w:val="24"/>
        </w:rPr>
        <w:t>state of good repair.</w:t>
      </w:r>
      <w:r>
        <w:rPr>
          <w:rFonts w:ascii="Times New Roman" w:hAnsi="Times New Roman" w:cs="Times New Roman"/>
          <w:sz w:val="24"/>
          <w:szCs w:val="24"/>
        </w:rPr>
        <w:t xml:space="preserve"> </w:t>
      </w:r>
    </w:p>
    <w:p w14:paraId="3FAB55F4" w14:textId="77777777" w:rsidR="00566A86" w:rsidRDefault="00566A86" w:rsidP="00952F36">
      <w:pPr>
        <w:autoSpaceDE w:val="0"/>
        <w:autoSpaceDN w:val="0"/>
        <w:adjustRightInd w:val="0"/>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This white paper describes four possible approaches for accomplishing this that were first discussed in our recent Announcement of Proposed Rulemaking (ANPRM), and discusses them in more detail than is possible in an ANPRM. These approaches are</w:t>
      </w:r>
      <w:r>
        <w:rPr>
          <w:rFonts w:ascii="Times New Roman" w:hAnsi="Times New Roman" w:cs="Times New Roman"/>
          <w:bCs/>
          <w:sz w:val="24"/>
          <w:szCs w:val="24"/>
        </w:rPr>
        <w:t>:</w:t>
      </w:r>
    </w:p>
    <w:p w14:paraId="3FAB55F5" w14:textId="77777777" w:rsidR="00566A86" w:rsidRDefault="002769C5" w:rsidP="00952F36">
      <w:pPr>
        <w:pStyle w:val="ListParagraph"/>
        <w:numPr>
          <w:ilvl w:val="0"/>
          <w:numId w:val="6"/>
        </w:num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Based on </w:t>
      </w:r>
      <w:r w:rsidR="00566A86">
        <w:rPr>
          <w:rFonts w:ascii="Times New Roman" w:hAnsi="Times New Roman" w:cs="Times New Roman"/>
          <w:bCs/>
          <w:sz w:val="24"/>
          <w:szCs w:val="24"/>
        </w:rPr>
        <w:t>asset age;</w:t>
      </w:r>
    </w:p>
    <w:p w14:paraId="3FAB55F6" w14:textId="77777777" w:rsidR="00566A86" w:rsidRDefault="002769C5" w:rsidP="00952F36">
      <w:pPr>
        <w:pStyle w:val="ListParagraph"/>
        <w:numPr>
          <w:ilvl w:val="0"/>
          <w:numId w:val="6"/>
        </w:num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Based on </w:t>
      </w:r>
      <w:r w:rsidR="00566A86" w:rsidRPr="00692186">
        <w:rPr>
          <w:rFonts w:ascii="Times New Roman" w:hAnsi="Times New Roman" w:cs="Times New Roman"/>
          <w:bCs/>
          <w:sz w:val="24"/>
          <w:szCs w:val="24"/>
        </w:rPr>
        <w:t>asset condition</w:t>
      </w:r>
      <w:r w:rsidR="00566A86">
        <w:rPr>
          <w:rFonts w:ascii="Times New Roman" w:hAnsi="Times New Roman" w:cs="Times New Roman"/>
          <w:bCs/>
          <w:sz w:val="24"/>
          <w:szCs w:val="24"/>
        </w:rPr>
        <w:t>;</w:t>
      </w:r>
    </w:p>
    <w:p w14:paraId="3FAB55F7" w14:textId="77777777" w:rsidR="00566A86" w:rsidRPr="00692186" w:rsidRDefault="002769C5" w:rsidP="00952F36">
      <w:pPr>
        <w:pStyle w:val="ListParagraph"/>
        <w:numPr>
          <w:ilvl w:val="0"/>
          <w:numId w:val="6"/>
        </w:num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Based on </w:t>
      </w:r>
      <w:r w:rsidR="00566A86">
        <w:rPr>
          <w:rFonts w:ascii="Times New Roman" w:hAnsi="Times New Roman" w:cs="Times New Roman"/>
          <w:bCs/>
          <w:sz w:val="24"/>
          <w:szCs w:val="24"/>
        </w:rPr>
        <w:t>asset p</w:t>
      </w:r>
      <w:r w:rsidR="00566A86" w:rsidRPr="00692186">
        <w:rPr>
          <w:rFonts w:ascii="Times New Roman" w:hAnsi="Times New Roman" w:cs="Times New Roman"/>
          <w:bCs/>
          <w:sz w:val="24"/>
          <w:szCs w:val="24"/>
        </w:rPr>
        <w:t xml:space="preserve">erformance; </w:t>
      </w:r>
      <w:r w:rsidR="00A570E7">
        <w:rPr>
          <w:rFonts w:ascii="Times New Roman" w:hAnsi="Times New Roman" w:cs="Times New Roman"/>
          <w:bCs/>
          <w:sz w:val="24"/>
          <w:szCs w:val="24"/>
        </w:rPr>
        <w:t>and a</w:t>
      </w:r>
    </w:p>
    <w:p w14:paraId="3FAB55F8" w14:textId="77777777" w:rsidR="00566A86" w:rsidRDefault="002769C5" w:rsidP="00952F36">
      <w:pPr>
        <w:pStyle w:val="ListParagraph"/>
        <w:numPr>
          <w:ilvl w:val="0"/>
          <w:numId w:val="6"/>
        </w:num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A c</w:t>
      </w:r>
      <w:r w:rsidR="00566A86">
        <w:rPr>
          <w:rFonts w:ascii="Times New Roman" w:hAnsi="Times New Roman" w:cs="Times New Roman"/>
          <w:bCs/>
          <w:sz w:val="24"/>
          <w:szCs w:val="24"/>
        </w:rPr>
        <w:t>omprehensive (combined) approach.</w:t>
      </w:r>
    </w:p>
    <w:p w14:paraId="3FAB55F9" w14:textId="15125A31" w:rsidR="00CD6320" w:rsidRDefault="00CD6320" w:rsidP="00952F36">
      <w:pPr>
        <w:pStyle w:val="ListParagraph"/>
        <w:autoSpaceDE w:val="0"/>
        <w:autoSpaceDN w:val="0"/>
        <w:adjustRightInd w:val="0"/>
        <w:spacing w:after="0" w:line="480" w:lineRule="auto"/>
        <w:ind w:left="0" w:firstLine="720"/>
        <w:contextualSpacing w:val="0"/>
        <w:rPr>
          <w:rFonts w:ascii="Times New Roman" w:hAnsi="Times New Roman" w:cs="Times New Roman"/>
          <w:bCs/>
          <w:sz w:val="24"/>
          <w:szCs w:val="24"/>
        </w:rPr>
      </w:pPr>
      <w:r>
        <w:rPr>
          <w:rFonts w:ascii="Times New Roman" w:hAnsi="Times New Roman" w:cs="Times New Roman"/>
          <w:bCs/>
          <w:sz w:val="24"/>
          <w:szCs w:val="24"/>
        </w:rPr>
        <w:t xml:space="preserve">None of these approaches represent a perfect means of defining and measuring </w:t>
      </w:r>
      <w:r>
        <w:rPr>
          <w:rFonts w:ascii="Times New Roman" w:hAnsi="Times New Roman" w:cs="Times New Roman"/>
          <w:bCs/>
          <w:i/>
          <w:sz w:val="24"/>
          <w:szCs w:val="24"/>
        </w:rPr>
        <w:t>state of good repair.</w:t>
      </w:r>
      <w:r w:rsidR="00B64D69">
        <w:rPr>
          <w:rFonts w:ascii="Times New Roman" w:hAnsi="Times New Roman" w:cs="Times New Roman"/>
          <w:bCs/>
          <w:sz w:val="24"/>
          <w:szCs w:val="24"/>
        </w:rPr>
        <w:t xml:space="preserve"> </w:t>
      </w:r>
      <w:r>
        <w:rPr>
          <w:rFonts w:ascii="Times New Roman" w:hAnsi="Times New Roman" w:cs="Times New Roman"/>
          <w:bCs/>
          <w:sz w:val="24"/>
          <w:szCs w:val="24"/>
        </w:rPr>
        <w:t>In particular, these approaches all make various trade-offs between precision and burden.</w:t>
      </w:r>
      <w:r w:rsidR="002B23F0">
        <w:rPr>
          <w:rFonts w:ascii="Times New Roman" w:hAnsi="Times New Roman" w:cs="Times New Roman"/>
          <w:bCs/>
          <w:sz w:val="24"/>
          <w:szCs w:val="24"/>
        </w:rPr>
        <w:t xml:space="preserve"> </w:t>
      </w:r>
      <w:r>
        <w:rPr>
          <w:rFonts w:ascii="Times New Roman" w:hAnsi="Times New Roman" w:cs="Times New Roman"/>
          <w:bCs/>
          <w:sz w:val="24"/>
          <w:szCs w:val="24"/>
        </w:rPr>
        <w:t xml:space="preserve">In general, the simpler and less-burdensome the nature of the approach is, the less precise that approach is for defining and measuring </w:t>
      </w:r>
      <w:r>
        <w:rPr>
          <w:rFonts w:ascii="Times New Roman" w:hAnsi="Times New Roman" w:cs="Times New Roman"/>
          <w:bCs/>
          <w:i/>
          <w:sz w:val="24"/>
          <w:szCs w:val="24"/>
        </w:rPr>
        <w:t>state of good repair</w:t>
      </w:r>
      <w:r>
        <w:rPr>
          <w:rFonts w:ascii="Times New Roman" w:hAnsi="Times New Roman" w:cs="Times New Roman"/>
          <w:bCs/>
          <w:sz w:val="24"/>
          <w:szCs w:val="24"/>
        </w:rPr>
        <w:t>.</w:t>
      </w:r>
      <w:r w:rsidR="00B64D69">
        <w:rPr>
          <w:rFonts w:ascii="Times New Roman" w:hAnsi="Times New Roman" w:cs="Times New Roman"/>
          <w:bCs/>
          <w:sz w:val="24"/>
          <w:szCs w:val="24"/>
        </w:rPr>
        <w:t xml:space="preserve"> </w:t>
      </w:r>
      <w:r>
        <w:rPr>
          <w:rFonts w:ascii="Times New Roman" w:hAnsi="Times New Roman" w:cs="Times New Roman"/>
          <w:bCs/>
          <w:sz w:val="24"/>
          <w:szCs w:val="24"/>
        </w:rPr>
        <w:t xml:space="preserve">On the other hand, the more precise a particular approach is at defining and measuring </w:t>
      </w:r>
      <w:r>
        <w:rPr>
          <w:rFonts w:ascii="Times New Roman" w:hAnsi="Times New Roman" w:cs="Times New Roman"/>
          <w:bCs/>
          <w:i/>
          <w:sz w:val="24"/>
          <w:szCs w:val="24"/>
        </w:rPr>
        <w:t>state of good repair</w:t>
      </w:r>
      <w:r>
        <w:rPr>
          <w:rFonts w:ascii="Times New Roman" w:hAnsi="Times New Roman" w:cs="Times New Roman"/>
          <w:bCs/>
          <w:sz w:val="24"/>
          <w:szCs w:val="24"/>
        </w:rPr>
        <w:t>, then so is the overall burden and complexity of that approach increased.</w:t>
      </w:r>
    </w:p>
    <w:p w14:paraId="3FAB55FA" w14:textId="1888A7DF" w:rsidR="00CD6320" w:rsidRPr="00CD6320" w:rsidRDefault="00CD6320" w:rsidP="00952F36">
      <w:pPr>
        <w:pStyle w:val="ListParagraph"/>
        <w:autoSpaceDE w:val="0"/>
        <w:autoSpaceDN w:val="0"/>
        <w:adjustRightInd w:val="0"/>
        <w:spacing w:after="0" w:line="480" w:lineRule="auto"/>
        <w:ind w:left="0" w:firstLine="720"/>
        <w:contextualSpacing w:val="0"/>
        <w:rPr>
          <w:rFonts w:ascii="Times New Roman" w:hAnsi="Times New Roman" w:cs="Times New Roman"/>
          <w:bCs/>
          <w:sz w:val="24"/>
          <w:szCs w:val="24"/>
        </w:rPr>
      </w:pPr>
      <w:r>
        <w:rPr>
          <w:rFonts w:ascii="Times New Roman" w:hAnsi="Times New Roman" w:cs="Times New Roman"/>
          <w:bCs/>
          <w:sz w:val="24"/>
          <w:szCs w:val="24"/>
        </w:rPr>
        <w:t>The guidance provided by statute for selecting one of these approaches is relatively limited.</w:t>
      </w:r>
      <w:r w:rsidR="00B64D69">
        <w:rPr>
          <w:rFonts w:ascii="Times New Roman" w:hAnsi="Times New Roman" w:cs="Times New Roman"/>
          <w:bCs/>
          <w:sz w:val="24"/>
          <w:szCs w:val="24"/>
        </w:rPr>
        <w:t xml:space="preserve"> </w:t>
      </w:r>
      <w:r>
        <w:rPr>
          <w:rFonts w:ascii="Times New Roman" w:hAnsi="Times New Roman" w:cs="Times New Roman"/>
          <w:bCs/>
          <w:sz w:val="24"/>
          <w:szCs w:val="24"/>
        </w:rPr>
        <w:t xml:space="preserve">Only </w:t>
      </w:r>
      <w:r w:rsidR="006C21A5">
        <w:rPr>
          <w:rFonts w:ascii="Times New Roman" w:hAnsi="Times New Roman" w:cs="Times New Roman"/>
          <w:bCs/>
          <w:sz w:val="24"/>
          <w:szCs w:val="24"/>
        </w:rPr>
        <w:t>four</w:t>
      </w:r>
      <w:r>
        <w:rPr>
          <w:rFonts w:ascii="Times New Roman" w:hAnsi="Times New Roman" w:cs="Times New Roman"/>
          <w:bCs/>
          <w:sz w:val="24"/>
          <w:szCs w:val="24"/>
        </w:rPr>
        <w:t xml:space="preserve"> criteria </w:t>
      </w:r>
      <w:r w:rsidR="00760936">
        <w:rPr>
          <w:rFonts w:ascii="Times New Roman" w:hAnsi="Times New Roman" w:cs="Times New Roman"/>
          <w:bCs/>
          <w:sz w:val="24"/>
          <w:szCs w:val="24"/>
        </w:rPr>
        <w:t>that place</w:t>
      </w:r>
      <w:r w:rsidR="00A357D6">
        <w:rPr>
          <w:rFonts w:ascii="Times New Roman" w:hAnsi="Times New Roman" w:cs="Times New Roman"/>
          <w:bCs/>
          <w:sz w:val="24"/>
          <w:szCs w:val="24"/>
        </w:rPr>
        <w:t xml:space="preserve"> specific requirements on selecting a</w:t>
      </w:r>
      <w:r>
        <w:rPr>
          <w:rFonts w:ascii="Times New Roman" w:hAnsi="Times New Roman" w:cs="Times New Roman"/>
          <w:bCs/>
          <w:sz w:val="24"/>
          <w:szCs w:val="24"/>
        </w:rPr>
        <w:t xml:space="preserve"> definition of </w:t>
      </w:r>
      <w:r>
        <w:rPr>
          <w:rFonts w:ascii="Times New Roman" w:hAnsi="Times New Roman" w:cs="Times New Roman"/>
          <w:bCs/>
          <w:i/>
          <w:sz w:val="24"/>
          <w:szCs w:val="24"/>
        </w:rPr>
        <w:t>state of good repair</w:t>
      </w:r>
      <w:r>
        <w:rPr>
          <w:rFonts w:ascii="Times New Roman" w:hAnsi="Times New Roman" w:cs="Times New Roman"/>
          <w:bCs/>
          <w:sz w:val="24"/>
          <w:szCs w:val="24"/>
        </w:rPr>
        <w:t xml:space="preserve"> are provided</w:t>
      </w:r>
      <w:r w:rsidR="006C21A5">
        <w:rPr>
          <w:rFonts w:ascii="Times New Roman" w:hAnsi="Times New Roman" w:cs="Times New Roman"/>
          <w:bCs/>
          <w:sz w:val="24"/>
          <w:szCs w:val="24"/>
        </w:rPr>
        <w:t>: (1) T</w:t>
      </w:r>
      <w:r>
        <w:rPr>
          <w:rFonts w:ascii="Times New Roman" w:hAnsi="Times New Roman" w:cs="Times New Roman"/>
          <w:bCs/>
          <w:sz w:val="24"/>
          <w:szCs w:val="24"/>
        </w:rPr>
        <w:t>he definition must “include objective standards for measuring the condition of capital assets</w:t>
      </w:r>
      <w:r w:rsidR="006C21A5">
        <w:rPr>
          <w:rFonts w:ascii="Times New Roman" w:hAnsi="Times New Roman" w:cs="Times New Roman"/>
          <w:bCs/>
          <w:sz w:val="24"/>
          <w:szCs w:val="24"/>
        </w:rPr>
        <w:t>;</w:t>
      </w:r>
      <w:r>
        <w:rPr>
          <w:rFonts w:ascii="Times New Roman" w:hAnsi="Times New Roman" w:cs="Times New Roman"/>
          <w:bCs/>
          <w:sz w:val="24"/>
          <w:szCs w:val="24"/>
        </w:rPr>
        <w:t>”</w:t>
      </w:r>
      <w:r w:rsidR="002B23F0">
        <w:rPr>
          <w:rFonts w:ascii="Times New Roman" w:hAnsi="Times New Roman" w:cs="Times New Roman"/>
          <w:bCs/>
          <w:sz w:val="24"/>
          <w:szCs w:val="24"/>
        </w:rPr>
        <w:t xml:space="preserve"> </w:t>
      </w:r>
      <w:r w:rsidR="006C21A5">
        <w:rPr>
          <w:rFonts w:ascii="Times New Roman" w:hAnsi="Times New Roman" w:cs="Times New Roman"/>
          <w:bCs/>
          <w:sz w:val="24"/>
          <w:szCs w:val="24"/>
        </w:rPr>
        <w:t>(2) t</w:t>
      </w:r>
      <w:r>
        <w:rPr>
          <w:rFonts w:ascii="Times New Roman" w:hAnsi="Times New Roman" w:cs="Times New Roman"/>
          <w:bCs/>
          <w:sz w:val="24"/>
          <w:szCs w:val="24"/>
        </w:rPr>
        <w:t>he definition must at least be applicable to “equipment, rolling stock, infrastructure, and facilities</w:t>
      </w:r>
      <w:r w:rsidR="006C21A5">
        <w:rPr>
          <w:rFonts w:ascii="Times New Roman" w:hAnsi="Times New Roman" w:cs="Times New Roman"/>
          <w:bCs/>
          <w:sz w:val="24"/>
          <w:szCs w:val="24"/>
        </w:rPr>
        <w:t>;</w:t>
      </w:r>
      <w:r>
        <w:rPr>
          <w:rFonts w:ascii="Times New Roman" w:hAnsi="Times New Roman" w:cs="Times New Roman"/>
          <w:bCs/>
          <w:sz w:val="24"/>
          <w:szCs w:val="24"/>
        </w:rPr>
        <w:t>”</w:t>
      </w:r>
      <w:r w:rsidR="002B23F0">
        <w:rPr>
          <w:rFonts w:ascii="Times New Roman" w:hAnsi="Times New Roman" w:cs="Times New Roman"/>
          <w:bCs/>
          <w:sz w:val="24"/>
          <w:szCs w:val="24"/>
        </w:rPr>
        <w:t xml:space="preserve"> </w:t>
      </w:r>
      <w:r w:rsidR="006C21A5">
        <w:rPr>
          <w:rFonts w:ascii="Times New Roman" w:hAnsi="Times New Roman" w:cs="Times New Roman"/>
          <w:bCs/>
          <w:sz w:val="24"/>
          <w:szCs w:val="24"/>
        </w:rPr>
        <w:t xml:space="preserve">(3) the definition must allow a grantee to certify that its </w:t>
      </w:r>
      <w:r w:rsidR="006C21A5">
        <w:rPr>
          <w:rFonts w:ascii="Times New Roman" w:hAnsi="Times New Roman" w:cs="Times New Roman"/>
          <w:bCs/>
          <w:sz w:val="24"/>
          <w:szCs w:val="24"/>
        </w:rPr>
        <w:lastRenderedPageBreak/>
        <w:t xml:space="preserve">existing system “is in a state of good repair;” (Section 20008(b) of MAP-21); and (4) </w:t>
      </w:r>
      <w:r>
        <w:rPr>
          <w:rFonts w:ascii="Times New Roman" w:hAnsi="Times New Roman" w:cs="Times New Roman"/>
          <w:bCs/>
          <w:sz w:val="24"/>
          <w:szCs w:val="24"/>
        </w:rPr>
        <w:t>the definition must lend itself to an implementable performance measure for purpose</w:t>
      </w:r>
      <w:r w:rsidR="005A0B06">
        <w:rPr>
          <w:rFonts w:ascii="Times New Roman" w:hAnsi="Times New Roman" w:cs="Times New Roman"/>
          <w:bCs/>
          <w:sz w:val="24"/>
          <w:szCs w:val="24"/>
        </w:rPr>
        <w:t>s of 49 U.S.C. 5326(c) and the performance-based planning process in 49 U.S.C. 5303 and 5304.</w:t>
      </w:r>
      <w:r w:rsidR="00B64D69">
        <w:rPr>
          <w:rFonts w:ascii="Times New Roman" w:hAnsi="Times New Roman" w:cs="Times New Roman"/>
          <w:bCs/>
          <w:sz w:val="24"/>
          <w:szCs w:val="24"/>
        </w:rPr>
        <w:t xml:space="preserve"> </w:t>
      </w:r>
      <w:r w:rsidR="00A357D6">
        <w:rPr>
          <w:rFonts w:ascii="Times New Roman" w:hAnsi="Times New Roman" w:cs="Times New Roman"/>
          <w:bCs/>
          <w:sz w:val="24"/>
          <w:szCs w:val="24"/>
        </w:rPr>
        <w:t>FTA recognizes that multiple approaches are capable of satisfying these requirements, including the four approaches identified above</w:t>
      </w:r>
      <w:r w:rsidR="00760936">
        <w:rPr>
          <w:rFonts w:ascii="Times New Roman" w:hAnsi="Times New Roman" w:cs="Times New Roman"/>
          <w:bCs/>
          <w:sz w:val="24"/>
          <w:szCs w:val="24"/>
        </w:rPr>
        <w:t>.</w:t>
      </w:r>
    </w:p>
    <w:p w14:paraId="3FAB55FB" w14:textId="2EAD7877" w:rsidR="0013057B" w:rsidRPr="00A357D6" w:rsidRDefault="00B64D69" w:rsidP="00952F36">
      <w:pPr>
        <w:pStyle w:val="ListParagraph"/>
        <w:autoSpaceDE w:val="0"/>
        <w:autoSpaceDN w:val="0"/>
        <w:adjustRightInd w:val="0"/>
        <w:spacing w:after="0" w:line="480" w:lineRule="auto"/>
        <w:ind w:left="0" w:firstLine="720"/>
        <w:contextualSpacing w:val="0"/>
        <w:rPr>
          <w:rFonts w:ascii="Times New Roman" w:hAnsi="Times New Roman" w:cs="Times New Roman"/>
          <w:sz w:val="24"/>
          <w:szCs w:val="24"/>
        </w:rPr>
      </w:pPr>
      <w:r>
        <w:rPr>
          <w:rFonts w:ascii="Times New Roman" w:hAnsi="Times New Roman" w:cs="Times New Roman"/>
          <w:bCs/>
          <w:sz w:val="24"/>
          <w:szCs w:val="24"/>
        </w:rPr>
        <w:t xml:space="preserve"> </w:t>
      </w:r>
      <w:r w:rsidR="00A357D6">
        <w:rPr>
          <w:rFonts w:ascii="Times New Roman" w:hAnsi="Times New Roman" w:cs="Times New Roman"/>
          <w:sz w:val="24"/>
          <w:szCs w:val="24"/>
        </w:rPr>
        <w:t xml:space="preserve">Related to defining </w:t>
      </w:r>
      <w:r w:rsidR="00A357D6">
        <w:rPr>
          <w:rFonts w:ascii="Times New Roman" w:hAnsi="Times New Roman" w:cs="Times New Roman"/>
          <w:i/>
          <w:sz w:val="24"/>
          <w:szCs w:val="24"/>
        </w:rPr>
        <w:t xml:space="preserve">state of good repair </w:t>
      </w:r>
      <w:r w:rsidR="00A357D6">
        <w:rPr>
          <w:rFonts w:ascii="Times New Roman" w:hAnsi="Times New Roman" w:cs="Times New Roman"/>
          <w:sz w:val="24"/>
          <w:szCs w:val="24"/>
        </w:rPr>
        <w:t>is the process of estimating long-term capital investment needs and making an investment prioritization.</w:t>
      </w:r>
      <w:r w:rsidR="002B23F0">
        <w:rPr>
          <w:rFonts w:ascii="Times New Roman" w:hAnsi="Times New Roman" w:cs="Times New Roman"/>
          <w:sz w:val="24"/>
          <w:szCs w:val="24"/>
        </w:rPr>
        <w:t xml:space="preserve"> </w:t>
      </w:r>
      <w:r w:rsidR="001B3825">
        <w:rPr>
          <w:rFonts w:ascii="Times New Roman" w:hAnsi="Times New Roman" w:cs="Times New Roman"/>
          <w:sz w:val="24"/>
          <w:szCs w:val="24"/>
        </w:rPr>
        <w:t xml:space="preserve">FTA </w:t>
      </w:r>
      <w:r w:rsidR="00A357D6">
        <w:rPr>
          <w:rFonts w:ascii="Times New Roman" w:hAnsi="Times New Roman" w:cs="Times New Roman"/>
          <w:sz w:val="24"/>
          <w:szCs w:val="24"/>
        </w:rPr>
        <w:t xml:space="preserve">currently uses the Transit Economic Requirements Model (TERM) to </w:t>
      </w:r>
      <w:r w:rsidR="001B3825">
        <w:rPr>
          <w:rFonts w:ascii="Times New Roman" w:hAnsi="Times New Roman" w:cs="Times New Roman"/>
          <w:sz w:val="24"/>
          <w:szCs w:val="24"/>
        </w:rPr>
        <w:t>assess 20-year c</w:t>
      </w:r>
      <w:r w:rsidR="0013057B" w:rsidRPr="00924057">
        <w:rPr>
          <w:rFonts w:ascii="Times New Roman" w:hAnsi="Times New Roman" w:cs="Times New Roman"/>
          <w:sz w:val="24"/>
          <w:szCs w:val="24"/>
        </w:rPr>
        <w:t xml:space="preserve">apital </w:t>
      </w:r>
      <w:r w:rsidR="001B3825">
        <w:rPr>
          <w:rFonts w:ascii="Times New Roman" w:hAnsi="Times New Roman" w:cs="Times New Roman"/>
          <w:sz w:val="24"/>
          <w:szCs w:val="24"/>
        </w:rPr>
        <w:t xml:space="preserve">reinvestment </w:t>
      </w:r>
      <w:r w:rsidR="0013057B" w:rsidRPr="00924057">
        <w:rPr>
          <w:rFonts w:ascii="Times New Roman" w:hAnsi="Times New Roman" w:cs="Times New Roman"/>
          <w:sz w:val="24"/>
          <w:szCs w:val="24"/>
        </w:rPr>
        <w:t xml:space="preserve">needs </w:t>
      </w:r>
      <w:r w:rsidR="00A357D6">
        <w:rPr>
          <w:rFonts w:ascii="Times New Roman" w:hAnsi="Times New Roman" w:cs="Times New Roman"/>
          <w:sz w:val="24"/>
          <w:szCs w:val="24"/>
        </w:rPr>
        <w:t xml:space="preserve">using an </w:t>
      </w:r>
      <w:r w:rsidR="00406EF5">
        <w:rPr>
          <w:rFonts w:ascii="Times New Roman" w:hAnsi="Times New Roman" w:cs="Times New Roman"/>
          <w:sz w:val="24"/>
          <w:szCs w:val="24"/>
        </w:rPr>
        <w:t>age-based approach.</w:t>
      </w:r>
      <w:r>
        <w:rPr>
          <w:rFonts w:ascii="Times New Roman" w:hAnsi="Times New Roman" w:cs="Times New Roman"/>
          <w:sz w:val="24"/>
          <w:szCs w:val="24"/>
        </w:rPr>
        <w:t xml:space="preserve"> </w:t>
      </w:r>
      <w:r w:rsidR="00A357D6">
        <w:rPr>
          <w:rFonts w:ascii="Times New Roman" w:hAnsi="Times New Roman" w:cs="Times New Roman"/>
          <w:sz w:val="24"/>
          <w:szCs w:val="24"/>
        </w:rPr>
        <w:t>TERM is</w:t>
      </w:r>
      <w:r w:rsidR="001B3825">
        <w:rPr>
          <w:rFonts w:ascii="Times New Roman" w:hAnsi="Times New Roman" w:cs="Times New Roman"/>
          <w:sz w:val="24"/>
          <w:szCs w:val="24"/>
        </w:rPr>
        <w:t xml:space="preserve"> used in the transit sections of the biennial Conditions and Performance Report to Congress</w:t>
      </w:r>
      <w:r w:rsidR="00A357D6">
        <w:rPr>
          <w:rFonts w:ascii="Times New Roman" w:hAnsi="Times New Roman" w:cs="Times New Roman"/>
          <w:sz w:val="24"/>
          <w:szCs w:val="24"/>
        </w:rPr>
        <w:t xml:space="preserve"> and was also used in </w:t>
      </w:r>
      <w:r w:rsidR="00086ED9">
        <w:rPr>
          <w:rFonts w:ascii="Times New Roman" w:hAnsi="Times New Roman" w:cs="Times New Roman"/>
          <w:sz w:val="24"/>
          <w:szCs w:val="24"/>
        </w:rPr>
        <w:t xml:space="preserve">the </w:t>
      </w:r>
      <w:r w:rsidR="00086ED9" w:rsidRPr="00924057">
        <w:rPr>
          <w:rFonts w:ascii="Times New Roman" w:hAnsi="Times New Roman" w:cs="Times New Roman"/>
          <w:sz w:val="24"/>
          <w:szCs w:val="24"/>
        </w:rPr>
        <w:t xml:space="preserve">2009 </w:t>
      </w:r>
      <w:r w:rsidR="00086ED9" w:rsidRPr="001B3825">
        <w:rPr>
          <w:rFonts w:ascii="Times New Roman" w:hAnsi="Times New Roman" w:cs="Times New Roman"/>
          <w:sz w:val="24"/>
          <w:szCs w:val="24"/>
        </w:rPr>
        <w:t>Rail Modernization Report to Congress</w:t>
      </w:r>
      <w:r w:rsidR="00086ED9">
        <w:rPr>
          <w:rFonts w:ascii="Times New Roman" w:hAnsi="Times New Roman" w:cs="Times New Roman"/>
          <w:sz w:val="24"/>
          <w:szCs w:val="24"/>
        </w:rPr>
        <w:t xml:space="preserve"> and</w:t>
      </w:r>
      <w:r w:rsidR="00086ED9" w:rsidRPr="00924057">
        <w:rPr>
          <w:rFonts w:ascii="Times New Roman" w:hAnsi="Times New Roman" w:cs="Times New Roman"/>
          <w:sz w:val="24"/>
          <w:szCs w:val="24"/>
        </w:rPr>
        <w:t xml:space="preserve"> </w:t>
      </w:r>
      <w:r w:rsidR="00575224">
        <w:rPr>
          <w:rFonts w:ascii="Times New Roman" w:hAnsi="Times New Roman" w:cs="Times New Roman"/>
          <w:sz w:val="24"/>
          <w:szCs w:val="24"/>
        </w:rPr>
        <w:t xml:space="preserve">in </w:t>
      </w:r>
      <w:r w:rsidR="00086ED9">
        <w:rPr>
          <w:rFonts w:ascii="Times New Roman" w:hAnsi="Times New Roman" w:cs="Times New Roman"/>
          <w:sz w:val="24"/>
          <w:szCs w:val="24"/>
        </w:rPr>
        <w:t>the</w:t>
      </w:r>
      <w:r w:rsidR="00086ED9" w:rsidRPr="00924057">
        <w:rPr>
          <w:rFonts w:ascii="Times New Roman" w:hAnsi="Times New Roman" w:cs="Times New Roman"/>
          <w:sz w:val="24"/>
          <w:szCs w:val="24"/>
        </w:rPr>
        <w:t xml:space="preserve"> 2010 </w:t>
      </w:r>
      <w:r w:rsidR="00086ED9" w:rsidRPr="001B3825">
        <w:rPr>
          <w:rFonts w:ascii="Times New Roman" w:hAnsi="Times New Roman" w:cs="Times New Roman"/>
          <w:sz w:val="24"/>
          <w:szCs w:val="24"/>
        </w:rPr>
        <w:t>National SGR Assessment</w:t>
      </w:r>
      <w:r w:rsidR="001B3825">
        <w:rPr>
          <w:rFonts w:ascii="Times New Roman" w:hAnsi="Times New Roman" w:cs="Times New Roman"/>
          <w:sz w:val="24"/>
          <w:szCs w:val="24"/>
        </w:rPr>
        <w:t>.</w:t>
      </w:r>
      <w:r w:rsidR="002B23F0">
        <w:rPr>
          <w:rFonts w:ascii="Times New Roman" w:hAnsi="Times New Roman" w:cs="Times New Roman"/>
          <w:sz w:val="24"/>
          <w:szCs w:val="24"/>
        </w:rPr>
        <w:t xml:space="preserve"> </w:t>
      </w:r>
      <w:r w:rsidR="00A357D6">
        <w:rPr>
          <w:rFonts w:ascii="Times New Roman" w:hAnsi="Times New Roman" w:cs="Times New Roman"/>
          <w:sz w:val="24"/>
          <w:szCs w:val="24"/>
        </w:rPr>
        <w:t>S</w:t>
      </w:r>
      <w:r w:rsidR="0013057B">
        <w:rPr>
          <w:rFonts w:ascii="Times New Roman" w:hAnsi="Times New Roman" w:cs="Times New Roman"/>
          <w:sz w:val="24"/>
          <w:szCs w:val="24"/>
        </w:rPr>
        <w:t>everal large agencies</w:t>
      </w:r>
      <w:r w:rsidR="001B3825">
        <w:rPr>
          <w:rFonts w:ascii="Times New Roman" w:hAnsi="Times New Roman" w:cs="Times New Roman"/>
          <w:sz w:val="24"/>
          <w:szCs w:val="24"/>
        </w:rPr>
        <w:t xml:space="preserve"> </w:t>
      </w:r>
      <w:r w:rsidR="00A357D6">
        <w:rPr>
          <w:rFonts w:ascii="Times New Roman" w:hAnsi="Times New Roman" w:cs="Times New Roman"/>
          <w:sz w:val="24"/>
          <w:szCs w:val="24"/>
        </w:rPr>
        <w:t xml:space="preserve">also use the same process </w:t>
      </w:r>
      <w:r w:rsidR="001B3825">
        <w:rPr>
          <w:rFonts w:ascii="Times New Roman" w:hAnsi="Times New Roman" w:cs="Times New Roman"/>
          <w:sz w:val="24"/>
          <w:szCs w:val="24"/>
        </w:rPr>
        <w:t xml:space="preserve">to develop their </w:t>
      </w:r>
      <w:r w:rsidR="00575224">
        <w:rPr>
          <w:rFonts w:ascii="Times New Roman" w:hAnsi="Times New Roman" w:cs="Times New Roman"/>
          <w:sz w:val="24"/>
          <w:szCs w:val="24"/>
        </w:rPr>
        <w:t xml:space="preserve">long-term </w:t>
      </w:r>
      <w:r w:rsidR="001B3825">
        <w:rPr>
          <w:rFonts w:ascii="Times New Roman" w:hAnsi="Times New Roman" w:cs="Times New Roman"/>
          <w:sz w:val="24"/>
          <w:szCs w:val="24"/>
        </w:rPr>
        <w:t>Capital Improvement Plans (CIPs)</w:t>
      </w:r>
      <w:r w:rsidR="0013057B">
        <w:rPr>
          <w:rFonts w:ascii="Times New Roman" w:hAnsi="Times New Roman" w:cs="Times New Roman"/>
          <w:sz w:val="24"/>
          <w:szCs w:val="24"/>
        </w:rPr>
        <w:t>.</w:t>
      </w:r>
      <w:r>
        <w:rPr>
          <w:rFonts w:ascii="Times New Roman" w:hAnsi="Times New Roman" w:cs="Times New Roman"/>
          <w:sz w:val="24"/>
          <w:szCs w:val="24"/>
        </w:rPr>
        <w:t xml:space="preserve"> </w:t>
      </w:r>
      <w:r w:rsidR="0013057B">
        <w:rPr>
          <w:rFonts w:ascii="Times New Roman" w:hAnsi="Times New Roman" w:cs="Times New Roman"/>
          <w:sz w:val="24"/>
          <w:szCs w:val="24"/>
        </w:rPr>
        <w:t xml:space="preserve">FTA supports transit agencies in using this approach by providing </w:t>
      </w:r>
      <w:r w:rsidR="00A357D6">
        <w:rPr>
          <w:rFonts w:ascii="Times New Roman" w:hAnsi="Times New Roman" w:cs="Times New Roman"/>
          <w:sz w:val="24"/>
          <w:szCs w:val="24"/>
        </w:rPr>
        <w:t xml:space="preserve">a simpler version of TERM, called </w:t>
      </w:r>
      <w:r w:rsidR="0013057B">
        <w:rPr>
          <w:rFonts w:ascii="Times New Roman" w:hAnsi="Times New Roman" w:cs="Times New Roman"/>
          <w:sz w:val="24"/>
          <w:szCs w:val="24"/>
        </w:rPr>
        <w:t>TERM-Lite</w:t>
      </w:r>
      <w:r w:rsidR="00A357D6">
        <w:rPr>
          <w:rFonts w:ascii="Times New Roman" w:hAnsi="Times New Roman" w:cs="Times New Roman"/>
          <w:sz w:val="24"/>
          <w:szCs w:val="24"/>
        </w:rPr>
        <w:t>,</w:t>
      </w:r>
      <w:r w:rsidR="0013057B">
        <w:rPr>
          <w:rFonts w:ascii="Times New Roman" w:hAnsi="Times New Roman" w:cs="Times New Roman"/>
          <w:sz w:val="24"/>
          <w:szCs w:val="24"/>
        </w:rPr>
        <w:t xml:space="preserve"> for use by individual transit agencies</w:t>
      </w:r>
      <w:r w:rsidR="0013057B" w:rsidRPr="00924057">
        <w:rPr>
          <w:rFonts w:ascii="Times New Roman" w:hAnsi="Times New Roman" w:cs="Times New Roman"/>
          <w:sz w:val="24"/>
          <w:szCs w:val="24"/>
        </w:rPr>
        <w:t xml:space="preserve"> </w:t>
      </w:r>
      <w:r w:rsidR="00A357D6">
        <w:rPr>
          <w:rFonts w:ascii="Times New Roman" w:hAnsi="Times New Roman" w:cs="Times New Roman"/>
          <w:sz w:val="24"/>
          <w:szCs w:val="24"/>
        </w:rPr>
        <w:t xml:space="preserve">in developing their CIPs. Although FTA has supported used and supported an age-based approach in the past, MAP-21 has significantly changed the implications of defining </w:t>
      </w:r>
      <w:r w:rsidR="00A357D6">
        <w:rPr>
          <w:rFonts w:ascii="Times New Roman" w:hAnsi="Times New Roman" w:cs="Times New Roman"/>
          <w:i/>
          <w:sz w:val="24"/>
          <w:szCs w:val="24"/>
        </w:rPr>
        <w:t xml:space="preserve">state of good repair, </w:t>
      </w:r>
      <w:r w:rsidR="00A357D6">
        <w:rPr>
          <w:rFonts w:ascii="Times New Roman" w:hAnsi="Times New Roman" w:cs="Times New Roman"/>
          <w:sz w:val="24"/>
          <w:szCs w:val="24"/>
        </w:rPr>
        <w:t>and thus FTA is seeking comments on the pros and cons of implementing other approaches.</w:t>
      </w:r>
    </w:p>
    <w:p w14:paraId="3FAB55FC" w14:textId="3F4E252A" w:rsidR="00D60971" w:rsidRDefault="00B64D69" w:rsidP="00952F36">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r w:rsidR="00D60971">
        <w:rPr>
          <w:rFonts w:ascii="Times New Roman" w:hAnsi="Times New Roman" w:cs="Times New Roman"/>
          <w:sz w:val="24"/>
          <w:szCs w:val="24"/>
          <w:u w:val="single"/>
        </w:rPr>
        <w:br w:type="page"/>
      </w:r>
    </w:p>
    <w:p w14:paraId="3FAB55FD" w14:textId="77777777" w:rsidR="005131BA" w:rsidRDefault="005131BA" w:rsidP="00952F36">
      <w:pPr>
        <w:spacing w:after="0" w:line="480" w:lineRule="auto"/>
        <w:rPr>
          <w:rFonts w:ascii="Times New Roman" w:hAnsi="Times New Roman" w:cs="Times New Roman"/>
          <w:sz w:val="24"/>
          <w:szCs w:val="24"/>
          <w:u w:val="single"/>
        </w:rPr>
      </w:pPr>
      <w:r w:rsidRPr="00FA0ABB">
        <w:rPr>
          <w:rFonts w:ascii="Times New Roman" w:hAnsi="Times New Roman" w:cs="Times New Roman"/>
          <w:sz w:val="24"/>
          <w:szCs w:val="24"/>
          <w:u w:val="single"/>
        </w:rPr>
        <w:lastRenderedPageBreak/>
        <w:t xml:space="preserve">APPROACH 1 – </w:t>
      </w:r>
      <w:r>
        <w:rPr>
          <w:rFonts w:ascii="Times New Roman" w:hAnsi="Times New Roman" w:cs="Times New Roman"/>
          <w:sz w:val="24"/>
          <w:szCs w:val="24"/>
          <w:u w:val="single"/>
        </w:rPr>
        <w:t>DEFINE STATE OF GOOF REPAIR BASED ON ASSET AGE</w:t>
      </w:r>
    </w:p>
    <w:p w14:paraId="3FAB55FE" w14:textId="56198A93" w:rsidR="005131BA" w:rsidRPr="00924057" w:rsidRDefault="005131BA" w:rsidP="00952F36">
      <w:pPr>
        <w:spacing w:after="0" w:line="480" w:lineRule="auto"/>
        <w:ind w:firstLine="720"/>
        <w:rPr>
          <w:rFonts w:ascii="Times New Roman" w:hAnsi="Times New Roman" w:cs="Times New Roman"/>
          <w:sz w:val="24"/>
          <w:szCs w:val="24"/>
        </w:rPr>
      </w:pPr>
      <w:r w:rsidRPr="00924057">
        <w:rPr>
          <w:rFonts w:ascii="Times New Roman" w:hAnsi="Times New Roman" w:cs="Times New Roman"/>
          <w:sz w:val="24"/>
          <w:szCs w:val="24"/>
        </w:rPr>
        <w:t>This approach relies on the assumption that most assets provide good service for a predictable period of time (adjusted by level of usage for some types of assets) after which they should be replaced.</w:t>
      </w:r>
      <w:r w:rsidR="00B64D69">
        <w:rPr>
          <w:rFonts w:ascii="Times New Roman" w:hAnsi="Times New Roman" w:cs="Times New Roman"/>
          <w:sz w:val="24"/>
          <w:szCs w:val="24"/>
        </w:rPr>
        <w:t xml:space="preserve"> </w:t>
      </w:r>
      <w:r>
        <w:rPr>
          <w:rFonts w:ascii="Times New Roman" w:hAnsi="Times New Roman" w:cs="Times New Roman"/>
          <w:sz w:val="24"/>
          <w:szCs w:val="24"/>
        </w:rPr>
        <w:t>Although assets may continue to function safely and effectively at ages beyond this point, i</w:t>
      </w:r>
      <w:r w:rsidRPr="00924057">
        <w:rPr>
          <w:rFonts w:ascii="Times New Roman" w:hAnsi="Times New Roman" w:cs="Times New Roman"/>
          <w:sz w:val="24"/>
          <w:szCs w:val="24"/>
        </w:rPr>
        <w:t xml:space="preserve">t is assumed that failure to replace assets at the end of this period of useful life leads to </w:t>
      </w:r>
      <w:r>
        <w:rPr>
          <w:rFonts w:ascii="Times New Roman" w:hAnsi="Times New Roman" w:cs="Times New Roman"/>
          <w:sz w:val="24"/>
          <w:szCs w:val="24"/>
        </w:rPr>
        <w:t>decreased performance,</w:t>
      </w:r>
      <w:r w:rsidRPr="00924057">
        <w:rPr>
          <w:rFonts w:ascii="Times New Roman" w:hAnsi="Times New Roman" w:cs="Times New Roman"/>
          <w:sz w:val="24"/>
          <w:szCs w:val="24"/>
        </w:rPr>
        <w:t xml:space="preserve"> increased risk of in-service failure</w:t>
      </w:r>
      <w:r>
        <w:rPr>
          <w:rFonts w:ascii="Times New Roman" w:hAnsi="Times New Roman" w:cs="Times New Roman"/>
          <w:sz w:val="24"/>
          <w:szCs w:val="24"/>
        </w:rPr>
        <w:t xml:space="preserve">, </w:t>
      </w:r>
      <w:r w:rsidRPr="00924057">
        <w:rPr>
          <w:rFonts w:ascii="Times New Roman" w:hAnsi="Times New Roman" w:cs="Times New Roman"/>
          <w:sz w:val="24"/>
          <w:szCs w:val="24"/>
        </w:rPr>
        <w:t>and higher maintenance costs.</w:t>
      </w:r>
      <w:r w:rsidR="00B64D69">
        <w:rPr>
          <w:rFonts w:ascii="Times New Roman" w:hAnsi="Times New Roman" w:cs="Times New Roman"/>
          <w:sz w:val="24"/>
          <w:szCs w:val="24"/>
        </w:rPr>
        <w:t xml:space="preserve"> </w:t>
      </w:r>
      <w:r w:rsidRPr="00924057">
        <w:rPr>
          <w:rFonts w:ascii="Times New Roman" w:hAnsi="Times New Roman" w:cs="Times New Roman"/>
          <w:sz w:val="24"/>
          <w:szCs w:val="24"/>
        </w:rPr>
        <w:t>In practice this construct can be used to meet MAP-21 asset management req</w:t>
      </w:r>
      <w:r w:rsidR="00406EF5">
        <w:rPr>
          <w:rFonts w:ascii="Times New Roman" w:hAnsi="Times New Roman" w:cs="Times New Roman"/>
          <w:sz w:val="24"/>
          <w:szCs w:val="24"/>
        </w:rPr>
        <w:t>uirements in the following ways:</w:t>
      </w:r>
    </w:p>
    <w:p w14:paraId="3FAB55FF" w14:textId="77777777" w:rsidR="005131BA" w:rsidRPr="004C5A4C" w:rsidRDefault="0075091C" w:rsidP="00952F36">
      <w:pPr>
        <w:pStyle w:val="ListParagraph"/>
        <w:numPr>
          <w:ilvl w:val="0"/>
          <w:numId w:val="5"/>
        </w:numPr>
        <w:autoSpaceDE w:val="0"/>
        <w:autoSpaceDN w:val="0"/>
        <w:adjustRightInd w:val="0"/>
        <w:spacing w:after="0" w:line="480" w:lineRule="auto"/>
        <w:ind w:left="360"/>
        <w:contextualSpacing w:val="0"/>
        <w:rPr>
          <w:rFonts w:ascii="Times New Roman" w:hAnsi="Times New Roman" w:cs="Times New Roman"/>
          <w:bCs/>
          <w:sz w:val="24"/>
          <w:szCs w:val="24"/>
        </w:rPr>
      </w:pPr>
      <w:r>
        <w:rPr>
          <w:rFonts w:ascii="Times New Roman" w:hAnsi="Times New Roman" w:cs="Times New Roman"/>
          <w:bCs/>
          <w:sz w:val="24"/>
          <w:szCs w:val="24"/>
        </w:rPr>
        <w:t>CREATING AN ASSET INVENTORY</w:t>
      </w:r>
    </w:p>
    <w:p w14:paraId="3FAB5600" w14:textId="376AEFA5" w:rsidR="005131BA" w:rsidRDefault="005131BA"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Pr>
          <w:rFonts w:ascii="Times New Roman" w:hAnsi="Times New Roman" w:cs="Times New Roman"/>
          <w:bCs/>
          <w:sz w:val="24"/>
          <w:szCs w:val="24"/>
        </w:rPr>
        <w:t>For each asset in the inventory, transit systems would need to identify the asset’s location, age, and estimated replacement cost.</w:t>
      </w:r>
      <w:r w:rsidR="00B64D69">
        <w:rPr>
          <w:rFonts w:ascii="Times New Roman" w:hAnsi="Times New Roman" w:cs="Times New Roman"/>
          <w:bCs/>
          <w:sz w:val="24"/>
          <w:szCs w:val="24"/>
        </w:rPr>
        <w:t xml:space="preserve"> </w:t>
      </w:r>
      <w:r>
        <w:rPr>
          <w:rFonts w:ascii="Times New Roman" w:hAnsi="Times New Roman" w:cs="Times New Roman"/>
          <w:bCs/>
          <w:sz w:val="24"/>
          <w:szCs w:val="24"/>
        </w:rPr>
        <w:t>For some assets, the level of use of the asset would also be required, for example, the mileage on a revenue vehicle or the average daily mileage on a track asset.</w:t>
      </w:r>
      <w:r w:rsidR="00B64D69">
        <w:rPr>
          <w:rFonts w:ascii="Times New Roman" w:hAnsi="Times New Roman" w:cs="Times New Roman"/>
          <w:bCs/>
          <w:sz w:val="24"/>
          <w:szCs w:val="24"/>
        </w:rPr>
        <w:t xml:space="preserve"> </w:t>
      </w:r>
      <w:r w:rsidR="00AA138B">
        <w:rPr>
          <w:rFonts w:ascii="Times New Roman" w:hAnsi="Times New Roman" w:cs="Times New Roman"/>
          <w:bCs/>
          <w:sz w:val="24"/>
          <w:szCs w:val="24"/>
        </w:rPr>
        <w:t xml:space="preserve">Asset condition would not be directly assessed, but would be estimated from </w:t>
      </w:r>
      <w:r w:rsidR="00602123">
        <w:rPr>
          <w:rFonts w:ascii="Times New Roman" w:hAnsi="Times New Roman" w:cs="Times New Roman"/>
          <w:bCs/>
          <w:sz w:val="24"/>
          <w:szCs w:val="24"/>
        </w:rPr>
        <w:t>age and usage</w:t>
      </w:r>
      <w:r w:rsidR="00AA138B">
        <w:rPr>
          <w:rFonts w:ascii="Times New Roman" w:hAnsi="Times New Roman" w:cs="Times New Roman"/>
          <w:bCs/>
          <w:sz w:val="24"/>
          <w:szCs w:val="24"/>
        </w:rPr>
        <w:t xml:space="preserve"> data.</w:t>
      </w:r>
      <w:r w:rsidR="00602123">
        <w:rPr>
          <w:rFonts w:ascii="Times New Roman" w:hAnsi="Times New Roman" w:cs="Times New Roman"/>
          <w:bCs/>
          <w:sz w:val="24"/>
          <w:szCs w:val="24"/>
        </w:rPr>
        <w:t xml:space="preserve"> No condition inspection is required.</w:t>
      </w:r>
    </w:p>
    <w:p w14:paraId="3FAB5601" w14:textId="79220C1A" w:rsidR="005131BA" w:rsidRDefault="0075091C"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Pr>
          <w:rFonts w:ascii="Times New Roman" w:hAnsi="Times New Roman" w:cs="Times New Roman"/>
          <w:bCs/>
          <w:sz w:val="24"/>
          <w:szCs w:val="24"/>
        </w:rPr>
        <w:t>As part of with this approach</w:t>
      </w:r>
      <w:r w:rsidR="005131BA">
        <w:rPr>
          <w:rFonts w:ascii="Times New Roman" w:hAnsi="Times New Roman" w:cs="Times New Roman"/>
          <w:bCs/>
          <w:sz w:val="24"/>
          <w:szCs w:val="24"/>
        </w:rPr>
        <w:t xml:space="preserve"> </w:t>
      </w:r>
      <w:r w:rsidR="005131BA" w:rsidRPr="0087691B">
        <w:rPr>
          <w:rFonts w:ascii="Times New Roman" w:hAnsi="Times New Roman" w:cs="Times New Roman"/>
          <w:bCs/>
          <w:sz w:val="24"/>
          <w:szCs w:val="24"/>
        </w:rPr>
        <w:t xml:space="preserve">FTA would </w:t>
      </w:r>
      <w:r w:rsidR="005131BA">
        <w:rPr>
          <w:rFonts w:ascii="Times New Roman" w:hAnsi="Times New Roman" w:cs="Times New Roman"/>
          <w:bCs/>
          <w:sz w:val="24"/>
          <w:szCs w:val="24"/>
        </w:rPr>
        <w:t xml:space="preserve">develop and </w:t>
      </w:r>
      <w:r w:rsidR="005131BA" w:rsidRPr="0087691B">
        <w:rPr>
          <w:rFonts w:ascii="Times New Roman" w:hAnsi="Times New Roman" w:cs="Times New Roman"/>
          <w:bCs/>
          <w:sz w:val="24"/>
          <w:szCs w:val="24"/>
        </w:rPr>
        <w:t>maintain a standard set of “decay curves” to allow estim</w:t>
      </w:r>
      <w:r w:rsidR="005131BA">
        <w:rPr>
          <w:rFonts w:ascii="Times New Roman" w:hAnsi="Times New Roman" w:cs="Times New Roman"/>
          <w:bCs/>
          <w:sz w:val="24"/>
          <w:szCs w:val="24"/>
        </w:rPr>
        <w:t xml:space="preserve">ation of condition based on the age and </w:t>
      </w:r>
      <w:r w:rsidR="005131BA" w:rsidRPr="0087691B">
        <w:rPr>
          <w:rFonts w:ascii="Times New Roman" w:hAnsi="Times New Roman" w:cs="Times New Roman"/>
          <w:bCs/>
          <w:sz w:val="24"/>
          <w:szCs w:val="24"/>
        </w:rPr>
        <w:t>usage data in the asset inventory.</w:t>
      </w:r>
      <w:r w:rsidR="00B64D69">
        <w:rPr>
          <w:rFonts w:ascii="Times New Roman" w:hAnsi="Times New Roman" w:cs="Times New Roman"/>
          <w:bCs/>
          <w:sz w:val="24"/>
          <w:szCs w:val="24"/>
        </w:rPr>
        <w:t xml:space="preserve"> </w:t>
      </w:r>
      <w:r w:rsidR="005131BA" w:rsidRPr="0087691B">
        <w:rPr>
          <w:rFonts w:ascii="Times New Roman" w:hAnsi="Times New Roman" w:cs="Times New Roman"/>
          <w:bCs/>
          <w:sz w:val="24"/>
          <w:szCs w:val="24"/>
        </w:rPr>
        <w:t xml:space="preserve">A separate “decay curve” </w:t>
      </w:r>
      <w:r w:rsidR="00575224">
        <w:rPr>
          <w:rFonts w:ascii="Times New Roman" w:hAnsi="Times New Roman" w:cs="Times New Roman"/>
          <w:bCs/>
          <w:sz w:val="24"/>
          <w:szCs w:val="24"/>
        </w:rPr>
        <w:t xml:space="preserve">(age vs. average condition) </w:t>
      </w:r>
      <w:r w:rsidR="005131BA" w:rsidRPr="0087691B">
        <w:rPr>
          <w:rFonts w:ascii="Times New Roman" w:hAnsi="Times New Roman" w:cs="Times New Roman"/>
          <w:bCs/>
          <w:sz w:val="24"/>
          <w:szCs w:val="24"/>
        </w:rPr>
        <w:t>would be esta</w:t>
      </w:r>
      <w:r w:rsidR="005131BA">
        <w:rPr>
          <w:rFonts w:ascii="Times New Roman" w:hAnsi="Times New Roman" w:cs="Times New Roman"/>
          <w:bCs/>
          <w:sz w:val="24"/>
          <w:szCs w:val="24"/>
        </w:rPr>
        <w:t>blished for each class of asset, in some cases with the class of asset being defined based on the level of use</w:t>
      </w:r>
      <w:r w:rsidR="004F1709">
        <w:rPr>
          <w:rFonts w:ascii="Times New Roman" w:hAnsi="Times New Roman" w:cs="Times New Roman"/>
          <w:bCs/>
          <w:sz w:val="24"/>
          <w:szCs w:val="24"/>
        </w:rPr>
        <w:t>.</w:t>
      </w:r>
      <w:r w:rsidR="00B64D69">
        <w:rPr>
          <w:rFonts w:ascii="Times New Roman" w:hAnsi="Times New Roman" w:cs="Times New Roman"/>
          <w:bCs/>
          <w:sz w:val="24"/>
          <w:szCs w:val="24"/>
        </w:rPr>
        <w:t xml:space="preserve"> </w:t>
      </w:r>
      <w:r w:rsidR="004F1709">
        <w:rPr>
          <w:rFonts w:ascii="Times New Roman" w:hAnsi="Times New Roman" w:cs="Times New Roman"/>
          <w:bCs/>
          <w:sz w:val="24"/>
          <w:szCs w:val="24"/>
        </w:rPr>
        <w:t>F</w:t>
      </w:r>
      <w:r w:rsidR="005131BA">
        <w:rPr>
          <w:rFonts w:ascii="Times New Roman" w:hAnsi="Times New Roman" w:cs="Times New Roman"/>
          <w:bCs/>
          <w:sz w:val="24"/>
          <w:szCs w:val="24"/>
        </w:rPr>
        <w:t>or example, a forty-foot bus used under high-intensity conditions in a large city would be one class, whereas a forty-foot bus used under low-intensity conditions in a smaller city would be another class.</w:t>
      </w:r>
    </w:p>
    <w:p w14:paraId="3FAB5602" w14:textId="36F99DEE" w:rsidR="005131BA" w:rsidRDefault="005131BA"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Pr>
          <w:rFonts w:ascii="Times New Roman" w:hAnsi="Times New Roman" w:cs="Times New Roman"/>
          <w:bCs/>
          <w:sz w:val="24"/>
          <w:szCs w:val="24"/>
        </w:rPr>
        <w:t xml:space="preserve">These decay curves, which FTA currently maintains </w:t>
      </w:r>
      <w:r w:rsidR="00BA62B3">
        <w:rPr>
          <w:rFonts w:ascii="Times New Roman" w:hAnsi="Times New Roman" w:cs="Times New Roman"/>
          <w:bCs/>
          <w:sz w:val="24"/>
          <w:szCs w:val="24"/>
        </w:rPr>
        <w:t xml:space="preserve">for all asset categories </w:t>
      </w:r>
      <w:r>
        <w:rPr>
          <w:rFonts w:ascii="Times New Roman" w:hAnsi="Times New Roman" w:cs="Times New Roman"/>
          <w:bCs/>
          <w:sz w:val="24"/>
          <w:szCs w:val="24"/>
        </w:rPr>
        <w:t>as part of the Transit Economic Requirements Model (TERM), are based on FTA’s research in the life-</w:t>
      </w:r>
      <w:r>
        <w:rPr>
          <w:rFonts w:ascii="Times New Roman" w:hAnsi="Times New Roman" w:cs="Times New Roman"/>
          <w:bCs/>
          <w:sz w:val="24"/>
          <w:szCs w:val="24"/>
        </w:rPr>
        <w:lastRenderedPageBreak/>
        <w:t>cycle of transit assets.</w:t>
      </w:r>
      <w:r w:rsidR="00B64D69">
        <w:rPr>
          <w:rFonts w:ascii="Times New Roman" w:hAnsi="Times New Roman" w:cs="Times New Roman"/>
          <w:bCs/>
          <w:sz w:val="24"/>
          <w:szCs w:val="24"/>
        </w:rPr>
        <w:t xml:space="preserve"> </w:t>
      </w:r>
      <w:r>
        <w:rPr>
          <w:rFonts w:ascii="Times New Roman" w:hAnsi="Times New Roman" w:cs="Times New Roman"/>
          <w:bCs/>
          <w:sz w:val="24"/>
          <w:szCs w:val="24"/>
        </w:rPr>
        <w:t>For the largest classes of assets, FTA uses random condition assessments done by teams of engineers to estimate a relationship between asset condition and age.</w:t>
      </w:r>
      <w:r w:rsidR="00B64D69">
        <w:rPr>
          <w:rFonts w:ascii="Times New Roman" w:hAnsi="Times New Roman" w:cs="Times New Roman"/>
          <w:bCs/>
          <w:sz w:val="24"/>
          <w:szCs w:val="24"/>
        </w:rPr>
        <w:t xml:space="preserve"> </w:t>
      </w:r>
      <w:r>
        <w:rPr>
          <w:rFonts w:ascii="Times New Roman" w:hAnsi="Times New Roman" w:cs="Times New Roman"/>
          <w:bCs/>
          <w:sz w:val="24"/>
          <w:szCs w:val="24"/>
        </w:rPr>
        <w:t>For smaller classes of assets, FTA uses standardized curves developed from research into maintenance best-practices in the transit industry.</w:t>
      </w:r>
      <w:r w:rsidR="00B64D69">
        <w:rPr>
          <w:rFonts w:ascii="Times New Roman" w:hAnsi="Times New Roman" w:cs="Times New Roman"/>
          <w:bCs/>
          <w:sz w:val="24"/>
          <w:szCs w:val="24"/>
        </w:rPr>
        <w:t xml:space="preserve"> </w:t>
      </w:r>
      <w:r w:rsidR="00BA62B3">
        <w:rPr>
          <w:rFonts w:ascii="Times New Roman" w:hAnsi="Times New Roman" w:cs="Times New Roman"/>
          <w:bCs/>
          <w:sz w:val="24"/>
          <w:szCs w:val="24"/>
        </w:rPr>
        <w:t>FTA updates the TERM database and decay curves for use in preparing reports as required by Congress.</w:t>
      </w:r>
    </w:p>
    <w:p w14:paraId="3FAB5603" w14:textId="77777777" w:rsidR="00E270C4" w:rsidRDefault="00E270C4"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Pr>
          <w:rFonts w:ascii="Times New Roman" w:hAnsi="Times New Roman" w:cs="Times New Roman"/>
          <w:bCs/>
          <w:sz w:val="24"/>
          <w:szCs w:val="24"/>
        </w:rPr>
        <w:t>An example decay curve is show below</w:t>
      </w:r>
      <w:r w:rsidR="00A357D6">
        <w:rPr>
          <w:rFonts w:ascii="Times New Roman" w:hAnsi="Times New Roman" w:cs="Times New Roman"/>
          <w:bCs/>
          <w:sz w:val="24"/>
          <w:szCs w:val="24"/>
        </w:rPr>
        <w:t xml:space="preserve"> for </w:t>
      </w:r>
      <w:r w:rsidR="002B23F0">
        <w:rPr>
          <w:rFonts w:ascii="Times New Roman" w:hAnsi="Times New Roman" w:cs="Times New Roman"/>
          <w:bCs/>
          <w:sz w:val="24"/>
          <w:szCs w:val="24"/>
        </w:rPr>
        <w:t>maintenance facilities</w:t>
      </w:r>
      <w:r>
        <w:rPr>
          <w:rFonts w:ascii="Times New Roman" w:hAnsi="Times New Roman" w:cs="Times New Roman"/>
          <w:bCs/>
          <w:sz w:val="24"/>
          <w:szCs w:val="24"/>
        </w:rPr>
        <w:t>:</w:t>
      </w:r>
    </w:p>
    <w:p w14:paraId="3FAB5604" w14:textId="77777777" w:rsidR="00E270C4" w:rsidRDefault="002B23F0" w:rsidP="00952F36">
      <w:pPr>
        <w:pStyle w:val="ListParagraph"/>
        <w:autoSpaceDE w:val="0"/>
        <w:autoSpaceDN w:val="0"/>
        <w:adjustRightInd w:val="0"/>
        <w:spacing w:after="0" w:line="480" w:lineRule="auto"/>
        <w:ind w:left="180" w:firstLine="180"/>
        <w:contextualSpacing w:val="0"/>
        <w:rPr>
          <w:rFonts w:ascii="Times New Roman" w:hAnsi="Times New Roman" w:cs="Times New Roman"/>
          <w:bCs/>
          <w:sz w:val="24"/>
          <w:szCs w:val="24"/>
        </w:rPr>
      </w:pPr>
      <w:r>
        <w:rPr>
          <w:noProof/>
        </w:rPr>
        <w:drawing>
          <wp:inline distT="0" distB="0" distL="0" distR="0" wp14:anchorId="3FAB5655" wp14:editId="3FAB5656">
            <wp:extent cx="5943600" cy="4533867"/>
            <wp:effectExtent l="0" t="0" r="0" b="635"/>
            <wp:docPr id="2" name="Picture 2" descr="cid:image001.png@01CE0552.2C54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0552.2C5491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4533867"/>
                    </a:xfrm>
                    <a:prstGeom prst="rect">
                      <a:avLst/>
                    </a:prstGeom>
                    <a:noFill/>
                    <a:ln>
                      <a:noFill/>
                    </a:ln>
                  </pic:spPr>
                </pic:pic>
              </a:graphicData>
            </a:graphic>
          </wp:inline>
        </w:drawing>
      </w:r>
    </w:p>
    <w:p w14:paraId="3FAB5605" w14:textId="0A414B08" w:rsidR="00EA584A" w:rsidRPr="002B23F0" w:rsidRDefault="005131BA"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Pr>
          <w:rFonts w:ascii="Times New Roman" w:hAnsi="Times New Roman" w:cs="Times New Roman"/>
          <w:bCs/>
          <w:sz w:val="24"/>
          <w:szCs w:val="24"/>
        </w:rPr>
        <w:t>As a practical matter, each</w:t>
      </w:r>
      <w:r w:rsidR="00EA584A">
        <w:rPr>
          <w:rFonts w:ascii="Times New Roman" w:hAnsi="Times New Roman" w:cs="Times New Roman"/>
          <w:bCs/>
          <w:sz w:val="24"/>
          <w:szCs w:val="24"/>
        </w:rPr>
        <w:t xml:space="preserve"> decay curve would establish a </w:t>
      </w:r>
      <w:r w:rsidRPr="00EA584A">
        <w:rPr>
          <w:rFonts w:ascii="Times New Roman" w:hAnsi="Times New Roman" w:cs="Times New Roman"/>
          <w:bCs/>
          <w:i/>
          <w:sz w:val="24"/>
          <w:szCs w:val="24"/>
        </w:rPr>
        <w:t>maximum useful life</w:t>
      </w:r>
      <w:r>
        <w:rPr>
          <w:rFonts w:ascii="Times New Roman" w:hAnsi="Times New Roman" w:cs="Times New Roman"/>
          <w:bCs/>
          <w:sz w:val="24"/>
          <w:szCs w:val="24"/>
        </w:rPr>
        <w:t xml:space="preserve"> for each class of asset, beyond which the asset would b</w:t>
      </w:r>
      <w:r w:rsidR="00EA584A">
        <w:rPr>
          <w:rFonts w:ascii="Times New Roman" w:hAnsi="Times New Roman" w:cs="Times New Roman"/>
          <w:bCs/>
          <w:sz w:val="24"/>
          <w:szCs w:val="24"/>
        </w:rPr>
        <w:t xml:space="preserve">e considered to be part of the </w:t>
      </w:r>
      <w:r w:rsidR="00EA584A" w:rsidRPr="00EA584A">
        <w:rPr>
          <w:rFonts w:ascii="Times New Roman" w:hAnsi="Times New Roman" w:cs="Times New Roman"/>
          <w:bCs/>
          <w:i/>
          <w:sz w:val="24"/>
          <w:szCs w:val="24"/>
        </w:rPr>
        <w:t>state of good repair backlog</w:t>
      </w:r>
      <w:r w:rsidR="00EA584A">
        <w:rPr>
          <w:rFonts w:ascii="Times New Roman" w:hAnsi="Times New Roman" w:cs="Times New Roman"/>
          <w:bCs/>
          <w:sz w:val="24"/>
          <w:szCs w:val="24"/>
        </w:rPr>
        <w:t>.</w:t>
      </w:r>
      <w:r w:rsidR="00B64D69">
        <w:rPr>
          <w:rFonts w:ascii="Times New Roman" w:hAnsi="Times New Roman" w:cs="Times New Roman"/>
          <w:bCs/>
          <w:sz w:val="24"/>
          <w:szCs w:val="24"/>
        </w:rPr>
        <w:t xml:space="preserve"> </w:t>
      </w:r>
      <w:r w:rsidR="00EA584A">
        <w:rPr>
          <w:rFonts w:ascii="Times New Roman" w:hAnsi="Times New Roman" w:cs="Times New Roman"/>
          <w:bCs/>
          <w:sz w:val="24"/>
          <w:szCs w:val="24"/>
        </w:rPr>
        <w:t xml:space="preserve">This </w:t>
      </w:r>
      <w:r w:rsidR="00EA584A">
        <w:rPr>
          <w:rFonts w:ascii="Times New Roman" w:hAnsi="Times New Roman" w:cs="Times New Roman"/>
          <w:bCs/>
          <w:i/>
          <w:sz w:val="24"/>
          <w:szCs w:val="24"/>
        </w:rPr>
        <w:t>maximum useful life</w:t>
      </w:r>
      <w:r w:rsidR="00EA584A">
        <w:rPr>
          <w:rFonts w:ascii="Times New Roman" w:hAnsi="Times New Roman" w:cs="Times New Roman"/>
          <w:bCs/>
          <w:sz w:val="24"/>
          <w:szCs w:val="24"/>
        </w:rPr>
        <w:t xml:space="preserve"> is set at the age where the decay curve reaches condition 2.5.</w:t>
      </w:r>
      <w:r w:rsidR="00B64D69">
        <w:rPr>
          <w:rFonts w:ascii="Times New Roman" w:hAnsi="Times New Roman" w:cs="Times New Roman"/>
          <w:bCs/>
          <w:sz w:val="24"/>
          <w:szCs w:val="24"/>
        </w:rPr>
        <w:t xml:space="preserve"> </w:t>
      </w:r>
      <w:r w:rsidR="002B23F0">
        <w:rPr>
          <w:rFonts w:ascii="Times New Roman" w:hAnsi="Times New Roman" w:cs="Times New Roman"/>
          <w:bCs/>
          <w:sz w:val="24"/>
          <w:szCs w:val="24"/>
        </w:rPr>
        <w:t xml:space="preserve">For example, in the above decay curve, maintenance facilities reach condition </w:t>
      </w:r>
      <w:r w:rsidR="002B23F0">
        <w:rPr>
          <w:rFonts w:ascii="Times New Roman" w:hAnsi="Times New Roman" w:cs="Times New Roman"/>
          <w:bCs/>
          <w:sz w:val="24"/>
          <w:szCs w:val="24"/>
        </w:rPr>
        <w:lastRenderedPageBreak/>
        <w:t>2.5 at 80 years of age.</w:t>
      </w:r>
      <w:r w:rsidR="00B64D69">
        <w:rPr>
          <w:rFonts w:ascii="Times New Roman" w:hAnsi="Times New Roman" w:cs="Times New Roman"/>
          <w:bCs/>
          <w:sz w:val="24"/>
          <w:szCs w:val="24"/>
        </w:rPr>
        <w:t xml:space="preserve"> </w:t>
      </w:r>
      <w:r w:rsidR="002B23F0">
        <w:rPr>
          <w:rFonts w:ascii="Times New Roman" w:hAnsi="Times New Roman" w:cs="Times New Roman"/>
          <w:bCs/>
          <w:sz w:val="24"/>
          <w:szCs w:val="24"/>
        </w:rPr>
        <w:t xml:space="preserve">Thus, once a maintenance facility reached 80 years of age, it would be considered to be part of the </w:t>
      </w:r>
      <w:r w:rsidR="002B23F0">
        <w:rPr>
          <w:rFonts w:ascii="Times New Roman" w:hAnsi="Times New Roman" w:cs="Times New Roman"/>
          <w:bCs/>
          <w:i/>
          <w:sz w:val="24"/>
          <w:szCs w:val="24"/>
        </w:rPr>
        <w:t>state of good repair backlog.</w:t>
      </w:r>
    </w:p>
    <w:p w14:paraId="3FAB5606" w14:textId="39D15D10" w:rsidR="005131BA" w:rsidRPr="0087691B" w:rsidRDefault="00EA584A"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Pr>
          <w:rFonts w:ascii="Times New Roman" w:hAnsi="Times New Roman" w:cs="Times New Roman"/>
          <w:bCs/>
          <w:sz w:val="24"/>
          <w:szCs w:val="24"/>
        </w:rPr>
        <w:t xml:space="preserve"> It is important to note that a </w:t>
      </w:r>
      <w:r w:rsidRPr="00EA584A">
        <w:rPr>
          <w:rFonts w:ascii="Times New Roman" w:hAnsi="Times New Roman" w:cs="Times New Roman"/>
          <w:bCs/>
          <w:i/>
          <w:sz w:val="24"/>
          <w:szCs w:val="24"/>
        </w:rPr>
        <w:t>maximum useful life</w:t>
      </w:r>
      <w:r w:rsidR="005131BA">
        <w:rPr>
          <w:rFonts w:ascii="Times New Roman" w:hAnsi="Times New Roman" w:cs="Times New Roman"/>
          <w:bCs/>
          <w:sz w:val="24"/>
          <w:szCs w:val="24"/>
        </w:rPr>
        <w:t xml:space="preserve"> is mu</w:t>
      </w:r>
      <w:r>
        <w:rPr>
          <w:rFonts w:ascii="Times New Roman" w:hAnsi="Times New Roman" w:cs="Times New Roman"/>
          <w:bCs/>
          <w:sz w:val="24"/>
          <w:szCs w:val="24"/>
        </w:rPr>
        <w:t xml:space="preserve">ch different from the </w:t>
      </w:r>
      <w:r w:rsidRPr="00EA584A">
        <w:rPr>
          <w:rFonts w:ascii="Times New Roman" w:hAnsi="Times New Roman" w:cs="Times New Roman"/>
          <w:bCs/>
          <w:i/>
          <w:sz w:val="24"/>
          <w:szCs w:val="24"/>
        </w:rPr>
        <w:t>minimum useful life</w:t>
      </w:r>
      <w:r w:rsidR="005131BA">
        <w:rPr>
          <w:rFonts w:ascii="Times New Roman" w:hAnsi="Times New Roman" w:cs="Times New Roman"/>
          <w:bCs/>
          <w:sz w:val="24"/>
          <w:szCs w:val="24"/>
        </w:rPr>
        <w:t xml:space="preserve"> that many grantees are already familiar with.</w:t>
      </w:r>
      <w:r w:rsidR="00B64D69">
        <w:rPr>
          <w:rFonts w:ascii="Times New Roman" w:hAnsi="Times New Roman" w:cs="Times New Roman"/>
          <w:bCs/>
          <w:sz w:val="24"/>
          <w:szCs w:val="24"/>
        </w:rPr>
        <w:t xml:space="preserve"> </w:t>
      </w:r>
      <w:r w:rsidR="005131BA">
        <w:rPr>
          <w:rFonts w:ascii="Times New Roman" w:hAnsi="Times New Roman" w:cs="Times New Roman"/>
          <w:bCs/>
          <w:sz w:val="24"/>
          <w:szCs w:val="24"/>
        </w:rPr>
        <w:t>The latter establishes a threshold age, before which a Federally-funded asset cannot be replaced without assuming liability for the Federal interest in the asset.</w:t>
      </w:r>
      <w:r w:rsidR="00B64D69">
        <w:rPr>
          <w:rFonts w:ascii="Times New Roman" w:hAnsi="Times New Roman" w:cs="Times New Roman"/>
          <w:bCs/>
          <w:sz w:val="24"/>
          <w:szCs w:val="24"/>
        </w:rPr>
        <w:t xml:space="preserve"> </w:t>
      </w:r>
      <w:r w:rsidR="005131BA">
        <w:rPr>
          <w:rFonts w:ascii="Times New Roman" w:hAnsi="Times New Roman" w:cs="Times New Roman"/>
          <w:bCs/>
          <w:sz w:val="24"/>
          <w:szCs w:val="24"/>
        </w:rPr>
        <w:t xml:space="preserve">The former, on the other hand, establishes a threshold age beyond which the asset </w:t>
      </w:r>
      <w:r w:rsidR="00BA62B3">
        <w:rPr>
          <w:rFonts w:ascii="Times New Roman" w:hAnsi="Times New Roman" w:cs="Times New Roman"/>
          <w:bCs/>
          <w:sz w:val="24"/>
          <w:szCs w:val="24"/>
        </w:rPr>
        <w:t xml:space="preserve">is </w:t>
      </w:r>
      <w:r w:rsidR="005131BA">
        <w:rPr>
          <w:rFonts w:ascii="Times New Roman" w:hAnsi="Times New Roman" w:cs="Times New Roman"/>
          <w:bCs/>
          <w:sz w:val="24"/>
          <w:szCs w:val="24"/>
        </w:rPr>
        <w:t>no longer considered to be in a state of good repair.</w:t>
      </w:r>
      <w:r w:rsidR="00B64D69">
        <w:rPr>
          <w:rFonts w:ascii="Times New Roman" w:hAnsi="Times New Roman" w:cs="Times New Roman"/>
          <w:bCs/>
          <w:sz w:val="24"/>
          <w:szCs w:val="24"/>
        </w:rPr>
        <w:t xml:space="preserve"> </w:t>
      </w:r>
      <w:r w:rsidR="005131BA">
        <w:rPr>
          <w:rFonts w:ascii="Times New Roman" w:hAnsi="Times New Roman" w:cs="Times New Roman"/>
          <w:bCs/>
          <w:sz w:val="24"/>
          <w:szCs w:val="24"/>
        </w:rPr>
        <w:t xml:space="preserve">In </w:t>
      </w:r>
      <w:r w:rsidR="00AF26B5">
        <w:rPr>
          <w:rFonts w:ascii="Times New Roman" w:hAnsi="Times New Roman" w:cs="Times New Roman"/>
          <w:bCs/>
          <w:sz w:val="24"/>
          <w:szCs w:val="24"/>
        </w:rPr>
        <w:t>most</w:t>
      </w:r>
      <w:r w:rsidR="005131BA">
        <w:rPr>
          <w:rFonts w:ascii="Times New Roman" w:hAnsi="Times New Roman" w:cs="Times New Roman"/>
          <w:bCs/>
          <w:sz w:val="24"/>
          <w:szCs w:val="24"/>
        </w:rPr>
        <w:t xml:space="preserve">, if not </w:t>
      </w:r>
      <w:r w:rsidR="00AF26B5">
        <w:rPr>
          <w:rFonts w:ascii="Times New Roman" w:hAnsi="Times New Roman" w:cs="Times New Roman"/>
          <w:bCs/>
          <w:sz w:val="24"/>
          <w:szCs w:val="24"/>
        </w:rPr>
        <w:t xml:space="preserve">nearly all </w:t>
      </w:r>
      <w:r w:rsidR="005131BA">
        <w:rPr>
          <w:rFonts w:ascii="Times New Roman" w:hAnsi="Times New Roman" w:cs="Times New Roman"/>
          <w:bCs/>
          <w:sz w:val="24"/>
          <w:szCs w:val="24"/>
        </w:rPr>
        <w:t xml:space="preserve">cases, the asset may still be capable of functioning in the safe and effective delivery of transit service beyond </w:t>
      </w:r>
      <w:r w:rsidR="00AF26B5">
        <w:rPr>
          <w:rFonts w:ascii="Times New Roman" w:hAnsi="Times New Roman" w:cs="Times New Roman"/>
          <w:bCs/>
          <w:sz w:val="24"/>
          <w:szCs w:val="24"/>
        </w:rPr>
        <w:t xml:space="preserve">the </w:t>
      </w:r>
      <w:r w:rsidR="00AF26B5">
        <w:rPr>
          <w:rFonts w:ascii="Times New Roman" w:hAnsi="Times New Roman" w:cs="Times New Roman"/>
          <w:bCs/>
          <w:i/>
          <w:sz w:val="24"/>
          <w:szCs w:val="24"/>
        </w:rPr>
        <w:t>minimum useful life,</w:t>
      </w:r>
      <w:r w:rsidR="00AF26B5">
        <w:rPr>
          <w:rFonts w:ascii="Times New Roman" w:hAnsi="Times New Roman" w:cs="Times New Roman"/>
          <w:bCs/>
          <w:sz w:val="24"/>
          <w:szCs w:val="24"/>
        </w:rPr>
        <w:t xml:space="preserve"> after all this age is only a </w:t>
      </w:r>
      <w:r w:rsidR="00AF26B5">
        <w:rPr>
          <w:rFonts w:ascii="Times New Roman" w:hAnsi="Times New Roman" w:cs="Times New Roman"/>
          <w:bCs/>
          <w:sz w:val="24"/>
          <w:szCs w:val="24"/>
          <w:u w:val="single"/>
        </w:rPr>
        <w:t>minimum</w:t>
      </w:r>
      <w:r w:rsidR="00406EF5">
        <w:rPr>
          <w:rFonts w:ascii="Times New Roman" w:hAnsi="Times New Roman" w:cs="Times New Roman"/>
          <w:bCs/>
          <w:sz w:val="24"/>
          <w:szCs w:val="24"/>
        </w:rPr>
        <w:t>.</w:t>
      </w:r>
      <w:r w:rsidR="00B64D69">
        <w:rPr>
          <w:rFonts w:ascii="Times New Roman" w:hAnsi="Times New Roman" w:cs="Times New Roman"/>
          <w:bCs/>
          <w:sz w:val="24"/>
          <w:szCs w:val="24"/>
        </w:rPr>
        <w:t xml:space="preserve"> </w:t>
      </w:r>
      <w:r w:rsidR="00AF26B5">
        <w:rPr>
          <w:rFonts w:ascii="Times New Roman" w:hAnsi="Times New Roman" w:cs="Times New Roman"/>
          <w:bCs/>
          <w:sz w:val="24"/>
          <w:szCs w:val="24"/>
        </w:rPr>
        <w:t xml:space="preserve">In some cases, the asset may still be capable of functioning in the safe and effective delivery of transit service beyond the </w:t>
      </w:r>
      <w:r w:rsidR="00AF26B5">
        <w:rPr>
          <w:rFonts w:ascii="Times New Roman" w:hAnsi="Times New Roman" w:cs="Times New Roman"/>
          <w:bCs/>
          <w:i/>
          <w:sz w:val="24"/>
          <w:szCs w:val="24"/>
        </w:rPr>
        <w:t xml:space="preserve">maximum useful life </w:t>
      </w:r>
      <w:r w:rsidR="00AF26B5">
        <w:rPr>
          <w:rFonts w:ascii="Times New Roman" w:hAnsi="Times New Roman" w:cs="Times New Roman"/>
          <w:bCs/>
          <w:sz w:val="24"/>
          <w:szCs w:val="24"/>
        </w:rPr>
        <w:t>as well.</w:t>
      </w:r>
      <w:r w:rsidR="00B64D69">
        <w:rPr>
          <w:rFonts w:ascii="Times New Roman" w:hAnsi="Times New Roman" w:cs="Times New Roman"/>
          <w:bCs/>
          <w:sz w:val="24"/>
          <w:szCs w:val="24"/>
        </w:rPr>
        <w:t xml:space="preserve"> </w:t>
      </w:r>
      <w:r w:rsidR="00AF26B5">
        <w:rPr>
          <w:rFonts w:ascii="Times New Roman" w:hAnsi="Times New Roman" w:cs="Times New Roman"/>
          <w:bCs/>
          <w:sz w:val="24"/>
          <w:szCs w:val="24"/>
        </w:rPr>
        <w:t xml:space="preserve">After all, </w:t>
      </w:r>
      <w:r w:rsidR="005131BA">
        <w:rPr>
          <w:rFonts w:ascii="Times New Roman" w:hAnsi="Times New Roman" w:cs="Times New Roman"/>
          <w:bCs/>
          <w:sz w:val="24"/>
          <w:szCs w:val="24"/>
        </w:rPr>
        <w:t>FTA estimates that the transit industry currently provides over 10 billion trips per year, even while operating with an estimated $78 billion backlog.</w:t>
      </w:r>
      <w:r w:rsidR="00B64D69">
        <w:rPr>
          <w:rFonts w:ascii="Times New Roman" w:hAnsi="Times New Roman" w:cs="Times New Roman"/>
          <w:bCs/>
          <w:sz w:val="24"/>
          <w:szCs w:val="24"/>
        </w:rPr>
        <w:t xml:space="preserve"> </w:t>
      </w:r>
      <w:r w:rsidR="005131BA">
        <w:rPr>
          <w:rFonts w:ascii="Times New Roman" w:hAnsi="Times New Roman" w:cs="Times New Roman"/>
          <w:bCs/>
          <w:sz w:val="24"/>
          <w:szCs w:val="24"/>
        </w:rPr>
        <w:t xml:space="preserve">Nevertheless, this threshold </w:t>
      </w:r>
      <w:r w:rsidR="00BA62B3">
        <w:rPr>
          <w:rFonts w:ascii="Times New Roman" w:hAnsi="Times New Roman" w:cs="Times New Roman"/>
          <w:bCs/>
          <w:sz w:val="24"/>
          <w:szCs w:val="24"/>
        </w:rPr>
        <w:t xml:space="preserve">would </w:t>
      </w:r>
      <w:r w:rsidR="005131BA">
        <w:rPr>
          <w:rFonts w:ascii="Times New Roman" w:hAnsi="Times New Roman" w:cs="Times New Roman"/>
          <w:bCs/>
          <w:sz w:val="24"/>
          <w:szCs w:val="24"/>
        </w:rPr>
        <w:t xml:space="preserve">indicate the point at which the asset </w:t>
      </w:r>
      <w:r w:rsidR="00AF26B5">
        <w:rPr>
          <w:rFonts w:ascii="Times New Roman" w:hAnsi="Times New Roman" w:cs="Times New Roman"/>
          <w:bCs/>
          <w:sz w:val="24"/>
          <w:szCs w:val="24"/>
        </w:rPr>
        <w:t xml:space="preserve">is due for </w:t>
      </w:r>
      <w:r w:rsidR="00DD5C90">
        <w:rPr>
          <w:rFonts w:ascii="Times New Roman" w:hAnsi="Times New Roman" w:cs="Times New Roman"/>
          <w:bCs/>
          <w:sz w:val="24"/>
          <w:szCs w:val="24"/>
        </w:rPr>
        <w:t xml:space="preserve">replacement </w:t>
      </w:r>
      <w:r w:rsidR="002B23F0">
        <w:rPr>
          <w:rFonts w:ascii="Times New Roman" w:hAnsi="Times New Roman" w:cs="Times New Roman"/>
          <w:bCs/>
          <w:sz w:val="24"/>
          <w:szCs w:val="24"/>
        </w:rPr>
        <w:t xml:space="preserve">in order to achieve a </w:t>
      </w:r>
      <w:r w:rsidR="002B23F0">
        <w:rPr>
          <w:rFonts w:ascii="Times New Roman" w:hAnsi="Times New Roman" w:cs="Times New Roman"/>
          <w:bCs/>
          <w:i/>
          <w:sz w:val="24"/>
          <w:szCs w:val="24"/>
        </w:rPr>
        <w:t>state of good repair</w:t>
      </w:r>
      <w:r w:rsidR="002B23F0">
        <w:rPr>
          <w:rFonts w:ascii="Times New Roman" w:hAnsi="Times New Roman" w:cs="Times New Roman"/>
          <w:bCs/>
          <w:sz w:val="24"/>
          <w:szCs w:val="24"/>
        </w:rPr>
        <w:t>.</w:t>
      </w:r>
      <w:r w:rsidR="00B64D69">
        <w:rPr>
          <w:rFonts w:ascii="Times New Roman" w:hAnsi="Times New Roman" w:cs="Times New Roman"/>
          <w:bCs/>
          <w:sz w:val="24"/>
          <w:szCs w:val="24"/>
        </w:rPr>
        <w:t xml:space="preserve"> </w:t>
      </w:r>
      <w:r w:rsidR="002B23F0">
        <w:rPr>
          <w:rFonts w:ascii="Times New Roman" w:hAnsi="Times New Roman" w:cs="Times New Roman"/>
          <w:bCs/>
          <w:sz w:val="24"/>
          <w:szCs w:val="24"/>
        </w:rPr>
        <w:t>Keeping an asset in service beyond this point would be expected to correlate with one or more of the following: increased safety risks, lower reliability, higher maintenance costs, or decreased overall performance.</w:t>
      </w:r>
    </w:p>
    <w:p w14:paraId="3FAB5607" w14:textId="77777777" w:rsidR="005131BA" w:rsidRDefault="005131BA" w:rsidP="00952F36">
      <w:pPr>
        <w:pStyle w:val="ListParagraph"/>
        <w:numPr>
          <w:ilvl w:val="0"/>
          <w:numId w:val="5"/>
        </w:numPr>
        <w:autoSpaceDE w:val="0"/>
        <w:autoSpaceDN w:val="0"/>
        <w:adjustRightInd w:val="0"/>
        <w:spacing w:after="0" w:line="480" w:lineRule="auto"/>
        <w:ind w:left="360"/>
        <w:contextualSpacing w:val="0"/>
        <w:rPr>
          <w:rFonts w:ascii="Times New Roman" w:hAnsi="Times New Roman" w:cs="Times New Roman"/>
          <w:sz w:val="24"/>
          <w:szCs w:val="24"/>
        </w:rPr>
      </w:pPr>
      <w:r w:rsidRPr="00A97BFC">
        <w:rPr>
          <w:rFonts w:ascii="Times New Roman" w:hAnsi="Times New Roman" w:cs="Times New Roman"/>
          <w:sz w:val="24"/>
          <w:szCs w:val="24"/>
        </w:rPr>
        <w:t>EVALUATION OF THE APPROACH</w:t>
      </w:r>
    </w:p>
    <w:p w14:paraId="3FAB5608" w14:textId="77777777" w:rsidR="005131BA" w:rsidRPr="00A97BFC" w:rsidRDefault="005131BA" w:rsidP="00952F36">
      <w:pPr>
        <w:autoSpaceDE w:val="0"/>
        <w:autoSpaceDN w:val="0"/>
        <w:adjustRightInd w:val="0"/>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FTA has identified a number of p</w:t>
      </w:r>
      <w:r w:rsidR="00DA758F">
        <w:rPr>
          <w:rFonts w:ascii="Times New Roman" w:hAnsi="Times New Roman" w:cs="Times New Roman"/>
          <w:sz w:val="24"/>
          <w:szCs w:val="24"/>
        </w:rPr>
        <w:t>otential</w:t>
      </w:r>
      <w:r>
        <w:rPr>
          <w:rFonts w:ascii="Times New Roman" w:hAnsi="Times New Roman" w:cs="Times New Roman"/>
          <w:sz w:val="24"/>
          <w:szCs w:val="24"/>
        </w:rPr>
        <w:t xml:space="preserve"> pros and cons to this approach </w:t>
      </w:r>
      <w:r w:rsidR="00DA758F">
        <w:rPr>
          <w:rFonts w:ascii="Times New Roman" w:hAnsi="Times New Roman" w:cs="Times New Roman"/>
          <w:sz w:val="24"/>
          <w:szCs w:val="24"/>
        </w:rPr>
        <w:t xml:space="preserve">and offers them </w:t>
      </w:r>
      <w:r>
        <w:rPr>
          <w:rFonts w:ascii="Times New Roman" w:hAnsi="Times New Roman" w:cs="Times New Roman"/>
          <w:sz w:val="24"/>
          <w:szCs w:val="24"/>
        </w:rPr>
        <w:t>for consideration by commenters.</w:t>
      </w:r>
    </w:p>
    <w:p w14:paraId="3FAB5609" w14:textId="77777777" w:rsidR="005131BA" w:rsidRPr="00924057" w:rsidRDefault="005131BA" w:rsidP="00952F36">
      <w:pPr>
        <w:spacing w:after="0" w:line="480" w:lineRule="auto"/>
        <w:ind w:left="360"/>
        <w:rPr>
          <w:rFonts w:ascii="Times New Roman" w:hAnsi="Times New Roman" w:cs="Times New Roman"/>
          <w:sz w:val="24"/>
          <w:szCs w:val="24"/>
        </w:rPr>
      </w:pPr>
      <w:r w:rsidRPr="00924057">
        <w:rPr>
          <w:rFonts w:ascii="Times New Roman" w:hAnsi="Times New Roman" w:cs="Times New Roman"/>
          <w:sz w:val="24"/>
          <w:szCs w:val="24"/>
        </w:rPr>
        <w:t xml:space="preserve">Pros: </w:t>
      </w:r>
    </w:p>
    <w:p w14:paraId="3FAB560A" w14:textId="77777777"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The “age-based” approach is c</w:t>
      </w:r>
      <w:r w:rsidRPr="00924057">
        <w:rPr>
          <w:rFonts w:ascii="Times New Roman" w:hAnsi="Times New Roman" w:cs="Times New Roman"/>
          <w:sz w:val="24"/>
          <w:szCs w:val="24"/>
        </w:rPr>
        <w:t>ompatible with existing CIP processes in many large agencies</w:t>
      </w:r>
      <w:r>
        <w:rPr>
          <w:rFonts w:ascii="Times New Roman" w:hAnsi="Times New Roman" w:cs="Times New Roman"/>
          <w:sz w:val="24"/>
          <w:szCs w:val="24"/>
        </w:rPr>
        <w:t xml:space="preserve">, and with FTA’s </w:t>
      </w:r>
      <w:r w:rsidR="00DA758F">
        <w:rPr>
          <w:rFonts w:ascii="Times New Roman" w:hAnsi="Times New Roman" w:cs="Times New Roman"/>
          <w:sz w:val="24"/>
          <w:szCs w:val="24"/>
        </w:rPr>
        <w:t>current method of measuring</w:t>
      </w:r>
      <w:r>
        <w:rPr>
          <w:rFonts w:ascii="Times New Roman" w:hAnsi="Times New Roman" w:cs="Times New Roman"/>
          <w:sz w:val="24"/>
          <w:szCs w:val="24"/>
        </w:rPr>
        <w:t xml:space="preserve"> the state of good repair backlog</w:t>
      </w:r>
      <w:r w:rsidRPr="00924057">
        <w:rPr>
          <w:rFonts w:ascii="Times New Roman" w:hAnsi="Times New Roman" w:cs="Times New Roman"/>
          <w:sz w:val="24"/>
          <w:szCs w:val="24"/>
        </w:rPr>
        <w:t>.</w:t>
      </w:r>
    </w:p>
    <w:p w14:paraId="3FAB560B" w14:textId="3766688F"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This approach is relatively objective and </w:t>
      </w:r>
      <w:r w:rsidRPr="00924057">
        <w:rPr>
          <w:rFonts w:ascii="Times New Roman" w:hAnsi="Times New Roman" w:cs="Times New Roman"/>
          <w:sz w:val="24"/>
          <w:szCs w:val="24"/>
        </w:rPr>
        <w:t>easy to implement.</w:t>
      </w:r>
      <w:r w:rsidR="00B64D69">
        <w:rPr>
          <w:rFonts w:ascii="Times New Roman" w:hAnsi="Times New Roman" w:cs="Times New Roman"/>
          <w:sz w:val="24"/>
          <w:szCs w:val="24"/>
        </w:rPr>
        <w:t xml:space="preserve"> </w:t>
      </w:r>
      <w:r>
        <w:rPr>
          <w:rFonts w:ascii="Times New Roman" w:hAnsi="Times New Roman" w:cs="Times New Roman"/>
          <w:sz w:val="24"/>
          <w:szCs w:val="24"/>
        </w:rPr>
        <w:t>The age of most assets can be objectively determined from maintenance or procurement records.</w:t>
      </w:r>
      <w:r w:rsidR="00B64D69">
        <w:rPr>
          <w:rFonts w:ascii="Times New Roman" w:hAnsi="Times New Roman" w:cs="Times New Roman"/>
          <w:sz w:val="24"/>
          <w:szCs w:val="24"/>
        </w:rPr>
        <w:t xml:space="preserve"> </w:t>
      </w:r>
      <w:r>
        <w:rPr>
          <w:rFonts w:ascii="Times New Roman" w:hAnsi="Times New Roman" w:cs="Times New Roman"/>
          <w:sz w:val="24"/>
          <w:szCs w:val="24"/>
        </w:rPr>
        <w:t>The estimated replacement cost of assets can also be objectively determined in many cases from procurement records, although estimation may need to be used for legacy assets.</w:t>
      </w:r>
    </w:p>
    <w:p w14:paraId="3FAB560C" w14:textId="77777777"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This approach d</w:t>
      </w:r>
      <w:r w:rsidRPr="00924057">
        <w:rPr>
          <w:rFonts w:ascii="Times New Roman" w:hAnsi="Times New Roman" w:cs="Times New Roman"/>
          <w:sz w:val="24"/>
          <w:szCs w:val="24"/>
        </w:rPr>
        <w:t>oes not require asset condition inspections</w:t>
      </w:r>
      <w:r>
        <w:rPr>
          <w:rFonts w:ascii="Times New Roman" w:hAnsi="Times New Roman" w:cs="Times New Roman"/>
          <w:sz w:val="24"/>
          <w:szCs w:val="24"/>
        </w:rPr>
        <w:t>, which can be labor-intensive. Condition assessments also have an inherent degree of subjectivity both across personnel within an agency, and from one agency to another</w:t>
      </w:r>
      <w:r w:rsidRPr="00924057">
        <w:rPr>
          <w:rFonts w:ascii="Times New Roman" w:hAnsi="Times New Roman" w:cs="Times New Roman"/>
          <w:sz w:val="24"/>
          <w:szCs w:val="24"/>
        </w:rPr>
        <w:t xml:space="preserve">. </w:t>
      </w:r>
    </w:p>
    <w:p w14:paraId="3FAB560D" w14:textId="3DCBDBE7" w:rsidR="005131BA"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The minimum requirements for an asset inventory under this approach would likely be very similar to the level of detail required by the asset inventory to be reported to the Nationa</w:t>
      </w:r>
      <w:r w:rsidR="005C7DEC">
        <w:rPr>
          <w:rFonts w:ascii="Times New Roman" w:hAnsi="Times New Roman" w:cs="Times New Roman"/>
          <w:sz w:val="24"/>
          <w:szCs w:val="24"/>
        </w:rPr>
        <w:t>l Transit Database.</w:t>
      </w:r>
      <w:r w:rsidR="00B64D69">
        <w:rPr>
          <w:rFonts w:ascii="Times New Roman" w:hAnsi="Times New Roman" w:cs="Times New Roman"/>
          <w:sz w:val="24"/>
          <w:szCs w:val="24"/>
        </w:rPr>
        <w:t xml:space="preserve"> </w:t>
      </w:r>
      <w:r w:rsidR="005C7DEC">
        <w:rPr>
          <w:rFonts w:ascii="Times New Roman" w:hAnsi="Times New Roman" w:cs="Times New Roman"/>
          <w:sz w:val="24"/>
          <w:szCs w:val="24"/>
        </w:rPr>
        <w:t>Individual</w:t>
      </w:r>
      <w:r>
        <w:rPr>
          <w:rFonts w:ascii="Times New Roman" w:hAnsi="Times New Roman" w:cs="Times New Roman"/>
          <w:sz w:val="24"/>
          <w:szCs w:val="24"/>
        </w:rPr>
        <w:t xml:space="preserve"> transit systems could choose to supplement this approach with additional data in their internal asset inventories</w:t>
      </w:r>
      <w:r w:rsidR="00AF26B5">
        <w:rPr>
          <w:rFonts w:ascii="Times New Roman" w:hAnsi="Times New Roman" w:cs="Times New Roman"/>
          <w:sz w:val="24"/>
          <w:szCs w:val="24"/>
        </w:rPr>
        <w:t xml:space="preserve"> in order to refine their own transit asset management plans</w:t>
      </w:r>
      <w:r>
        <w:rPr>
          <w:rFonts w:ascii="Times New Roman" w:hAnsi="Times New Roman" w:cs="Times New Roman"/>
          <w:sz w:val="24"/>
          <w:szCs w:val="24"/>
        </w:rPr>
        <w:t>.</w:t>
      </w:r>
    </w:p>
    <w:p w14:paraId="3FAB560E" w14:textId="70BC1E90" w:rsidR="005131BA" w:rsidRPr="001138F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sidRPr="001138F7">
        <w:rPr>
          <w:rFonts w:ascii="Times New Roman" w:hAnsi="Times New Roman" w:cs="Times New Roman"/>
          <w:sz w:val="24"/>
          <w:szCs w:val="24"/>
        </w:rPr>
        <w:t xml:space="preserve">This approach has a low maintenance burden, since data on assets only needs to be updated when the assets are modified, </w:t>
      </w:r>
      <w:r w:rsidR="002E7682" w:rsidRPr="001138F7">
        <w:rPr>
          <w:rFonts w:ascii="Times New Roman" w:hAnsi="Times New Roman" w:cs="Times New Roman"/>
          <w:sz w:val="24"/>
          <w:szCs w:val="24"/>
        </w:rPr>
        <w:t>rehabilitat</w:t>
      </w:r>
      <w:r w:rsidR="002E7682">
        <w:rPr>
          <w:rFonts w:ascii="Times New Roman" w:hAnsi="Times New Roman" w:cs="Times New Roman"/>
          <w:sz w:val="24"/>
          <w:szCs w:val="24"/>
        </w:rPr>
        <w:t>ed</w:t>
      </w:r>
      <w:r w:rsidRPr="001138F7">
        <w:rPr>
          <w:rFonts w:ascii="Times New Roman" w:hAnsi="Times New Roman" w:cs="Times New Roman"/>
          <w:sz w:val="24"/>
          <w:szCs w:val="24"/>
        </w:rPr>
        <w:t>, taken out of service,</w:t>
      </w:r>
      <w:r>
        <w:rPr>
          <w:rFonts w:ascii="Times New Roman" w:hAnsi="Times New Roman" w:cs="Times New Roman"/>
          <w:sz w:val="24"/>
          <w:szCs w:val="24"/>
        </w:rPr>
        <w:t xml:space="preserve"> or are</w:t>
      </w:r>
      <w:r w:rsidRPr="001138F7">
        <w:rPr>
          <w:rFonts w:ascii="Times New Roman" w:hAnsi="Times New Roman" w:cs="Times New Roman"/>
          <w:sz w:val="24"/>
          <w:szCs w:val="24"/>
        </w:rPr>
        <w:t xml:space="preserve"> added “new”</w:t>
      </w:r>
      <w:r>
        <w:rPr>
          <w:rFonts w:ascii="Times New Roman" w:hAnsi="Times New Roman" w:cs="Times New Roman"/>
          <w:sz w:val="24"/>
          <w:szCs w:val="24"/>
        </w:rPr>
        <w:t xml:space="preserve"> </w:t>
      </w:r>
      <w:r w:rsidRPr="001138F7">
        <w:rPr>
          <w:rFonts w:ascii="Times New Roman" w:hAnsi="Times New Roman" w:cs="Times New Roman"/>
          <w:sz w:val="24"/>
          <w:szCs w:val="24"/>
        </w:rPr>
        <w:t>to the inventory.</w:t>
      </w:r>
      <w:r w:rsidR="00B64D69">
        <w:rPr>
          <w:rFonts w:ascii="Times New Roman" w:hAnsi="Times New Roman" w:cs="Times New Roman"/>
          <w:sz w:val="24"/>
          <w:szCs w:val="24"/>
        </w:rPr>
        <w:t xml:space="preserve"> </w:t>
      </w:r>
      <w:r w:rsidRPr="001138F7">
        <w:rPr>
          <w:rFonts w:ascii="Times New Roman" w:hAnsi="Times New Roman" w:cs="Times New Roman"/>
          <w:sz w:val="24"/>
          <w:szCs w:val="24"/>
        </w:rPr>
        <w:t xml:space="preserve">The minimum requirements for a TAM </w:t>
      </w:r>
      <w:r w:rsidR="00AF26B5">
        <w:rPr>
          <w:rFonts w:ascii="Times New Roman" w:hAnsi="Times New Roman" w:cs="Times New Roman"/>
          <w:sz w:val="24"/>
          <w:szCs w:val="24"/>
        </w:rPr>
        <w:t>p</w:t>
      </w:r>
      <w:r w:rsidRPr="001138F7">
        <w:rPr>
          <w:rFonts w:ascii="Times New Roman" w:hAnsi="Times New Roman" w:cs="Times New Roman"/>
          <w:sz w:val="24"/>
          <w:szCs w:val="24"/>
        </w:rPr>
        <w:t>lan would not require establishing a cycle for re-assessing conditions and updating condition assessments.</w:t>
      </w:r>
    </w:p>
    <w:p w14:paraId="3FAB560F" w14:textId="77777777" w:rsidR="00C73F32"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sidRPr="00C73F32">
        <w:rPr>
          <w:rFonts w:ascii="Times New Roman" w:hAnsi="Times New Roman" w:cs="Times New Roman"/>
          <w:sz w:val="24"/>
          <w:szCs w:val="24"/>
        </w:rPr>
        <w:t>The level of effort to implement this approach is roughly proportional to system size, so transit systems with fewer assets will inherently have a lower burden.</w:t>
      </w:r>
    </w:p>
    <w:p w14:paraId="3FAB5610" w14:textId="77777777" w:rsidR="005131BA" w:rsidRPr="00C73F32" w:rsidRDefault="00C73F32" w:rsidP="00952F36">
      <w:pPr>
        <w:pStyle w:val="ListParagraph"/>
        <w:spacing w:after="0" w:line="480" w:lineRule="auto"/>
        <w:ind w:hanging="360"/>
        <w:contextualSpacing w:val="0"/>
        <w:rPr>
          <w:rFonts w:ascii="Times New Roman" w:hAnsi="Times New Roman" w:cs="Times New Roman"/>
          <w:sz w:val="24"/>
          <w:szCs w:val="24"/>
        </w:rPr>
      </w:pPr>
      <w:r>
        <w:rPr>
          <w:rFonts w:ascii="Times New Roman" w:hAnsi="Times New Roman" w:cs="Times New Roman"/>
          <w:sz w:val="24"/>
          <w:szCs w:val="24"/>
        </w:rPr>
        <w:t>Cons</w:t>
      </w:r>
      <w:r w:rsidR="005131BA" w:rsidRPr="00C73F32">
        <w:rPr>
          <w:rFonts w:ascii="Times New Roman" w:hAnsi="Times New Roman" w:cs="Times New Roman"/>
          <w:sz w:val="24"/>
          <w:szCs w:val="24"/>
        </w:rPr>
        <w:t xml:space="preserve">: </w:t>
      </w:r>
    </w:p>
    <w:p w14:paraId="3FAB5611" w14:textId="5C7CD9FF" w:rsidR="0015425B"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sidRPr="0015425B">
        <w:rPr>
          <w:rFonts w:ascii="Times New Roman" w:hAnsi="Times New Roman" w:cs="Times New Roman"/>
          <w:sz w:val="24"/>
          <w:szCs w:val="24"/>
        </w:rPr>
        <w:t>This approach does not capture the impact of newer assets in poor condition or older assets in good condition.</w:t>
      </w:r>
      <w:r w:rsidR="00B64D69">
        <w:rPr>
          <w:rFonts w:ascii="Times New Roman" w:hAnsi="Times New Roman" w:cs="Times New Roman"/>
          <w:sz w:val="24"/>
          <w:szCs w:val="24"/>
        </w:rPr>
        <w:t xml:space="preserve"> </w:t>
      </w:r>
      <w:r w:rsidRPr="00013030">
        <w:rPr>
          <w:rFonts w:ascii="Times New Roman" w:hAnsi="Times New Roman" w:cs="Times New Roman"/>
          <w:sz w:val="24"/>
          <w:szCs w:val="24"/>
        </w:rPr>
        <w:t>Rather</w:t>
      </w:r>
      <w:r w:rsidR="00130485" w:rsidRPr="00013030">
        <w:rPr>
          <w:rFonts w:ascii="Times New Roman" w:hAnsi="Times New Roman" w:cs="Times New Roman"/>
          <w:sz w:val="24"/>
          <w:szCs w:val="24"/>
        </w:rPr>
        <w:t>,</w:t>
      </w:r>
      <w:r w:rsidRPr="00013030">
        <w:rPr>
          <w:rFonts w:ascii="Times New Roman" w:hAnsi="Times New Roman" w:cs="Times New Roman"/>
          <w:sz w:val="24"/>
          <w:szCs w:val="24"/>
        </w:rPr>
        <w:t xml:space="preserve"> </w:t>
      </w:r>
      <w:r w:rsidR="00130485" w:rsidRPr="00013030">
        <w:rPr>
          <w:rFonts w:ascii="Times New Roman" w:hAnsi="Times New Roman" w:cs="Times New Roman"/>
          <w:sz w:val="24"/>
          <w:szCs w:val="24"/>
        </w:rPr>
        <w:t xml:space="preserve">a </w:t>
      </w:r>
      <w:r w:rsidRPr="00013030">
        <w:rPr>
          <w:rFonts w:ascii="Times New Roman" w:hAnsi="Times New Roman" w:cs="Times New Roman"/>
          <w:sz w:val="24"/>
          <w:szCs w:val="24"/>
        </w:rPr>
        <w:t xml:space="preserve">condition </w:t>
      </w:r>
      <w:r w:rsidR="00130485" w:rsidRPr="00013030">
        <w:rPr>
          <w:rFonts w:ascii="Times New Roman" w:hAnsi="Times New Roman" w:cs="Times New Roman"/>
          <w:sz w:val="24"/>
          <w:szCs w:val="24"/>
        </w:rPr>
        <w:t xml:space="preserve">estimate </w:t>
      </w:r>
      <w:r w:rsidRPr="00013030">
        <w:rPr>
          <w:rFonts w:ascii="Times New Roman" w:hAnsi="Times New Roman" w:cs="Times New Roman"/>
          <w:sz w:val="24"/>
          <w:szCs w:val="24"/>
        </w:rPr>
        <w:t>for</w:t>
      </w:r>
      <w:r w:rsidR="00130485" w:rsidRPr="00013030">
        <w:rPr>
          <w:rFonts w:ascii="Times New Roman" w:hAnsi="Times New Roman" w:cs="Times New Roman"/>
          <w:sz w:val="24"/>
          <w:szCs w:val="24"/>
        </w:rPr>
        <w:t xml:space="preserve"> an individual asset is</w:t>
      </w:r>
      <w:r w:rsidRPr="00013030">
        <w:rPr>
          <w:rFonts w:ascii="Times New Roman" w:hAnsi="Times New Roman" w:cs="Times New Roman"/>
          <w:sz w:val="24"/>
          <w:szCs w:val="24"/>
        </w:rPr>
        <w:t xml:space="preserve"> the average condition for that type of asset at </w:t>
      </w:r>
      <w:r w:rsidR="00130485" w:rsidRPr="00013030">
        <w:rPr>
          <w:rFonts w:ascii="Times New Roman" w:hAnsi="Times New Roman" w:cs="Times New Roman"/>
          <w:sz w:val="24"/>
          <w:szCs w:val="24"/>
        </w:rPr>
        <w:t>that same</w:t>
      </w:r>
      <w:r w:rsidRPr="00013030">
        <w:rPr>
          <w:rFonts w:ascii="Times New Roman" w:hAnsi="Times New Roman" w:cs="Times New Roman"/>
          <w:sz w:val="24"/>
          <w:szCs w:val="24"/>
        </w:rPr>
        <w:t xml:space="preserve"> age</w:t>
      </w:r>
      <w:r w:rsidR="00FC48ED" w:rsidRPr="00FC48ED">
        <w:rPr>
          <w:rFonts w:ascii="Times New Roman" w:hAnsi="Times New Roman" w:cs="Times New Roman"/>
          <w:sz w:val="24"/>
          <w:szCs w:val="24"/>
        </w:rPr>
        <w:t>.</w:t>
      </w:r>
    </w:p>
    <w:p w14:paraId="3FAB5612" w14:textId="77777777" w:rsidR="0015425B" w:rsidRPr="0015425B" w:rsidRDefault="0015425B" w:rsidP="00952F36">
      <w:pPr>
        <w:pStyle w:val="ListParagraph"/>
        <w:numPr>
          <w:ilvl w:val="0"/>
          <w:numId w:val="1"/>
        </w:numPr>
        <w:spacing w:after="0" w:line="480" w:lineRule="auto"/>
        <w:contextualSpacing w:val="0"/>
        <w:rPr>
          <w:rFonts w:ascii="Times New Roman" w:hAnsi="Times New Roman" w:cs="Times New Roman"/>
          <w:sz w:val="24"/>
          <w:szCs w:val="24"/>
        </w:rPr>
      </w:pPr>
      <w:r w:rsidRPr="0015425B">
        <w:rPr>
          <w:rFonts w:ascii="Times New Roman" w:hAnsi="Times New Roman" w:cs="Times New Roman"/>
          <w:sz w:val="24"/>
          <w:szCs w:val="24"/>
        </w:rPr>
        <w:lastRenderedPageBreak/>
        <w:t>The</w:t>
      </w:r>
      <w:r w:rsidR="005131BA" w:rsidRPr="0015425B">
        <w:rPr>
          <w:rFonts w:ascii="Times New Roman" w:hAnsi="Times New Roman" w:cs="Times New Roman"/>
          <w:sz w:val="24"/>
          <w:szCs w:val="24"/>
        </w:rPr>
        <w:t xml:space="preserve"> appropriate</w:t>
      </w:r>
      <w:r w:rsidR="005C7DEC" w:rsidRPr="0015425B">
        <w:rPr>
          <w:rFonts w:ascii="Times New Roman" w:hAnsi="Times New Roman" w:cs="Times New Roman"/>
          <w:sz w:val="24"/>
          <w:szCs w:val="24"/>
        </w:rPr>
        <w:t xml:space="preserve"> replacement </w:t>
      </w:r>
      <w:r w:rsidR="00AF26B5" w:rsidRPr="0015425B">
        <w:rPr>
          <w:rFonts w:ascii="Times New Roman" w:hAnsi="Times New Roman" w:cs="Times New Roman"/>
          <w:sz w:val="24"/>
          <w:szCs w:val="24"/>
        </w:rPr>
        <w:t xml:space="preserve">threshold, or </w:t>
      </w:r>
      <w:r w:rsidR="005131BA" w:rsidRPr="0015425B">
        <w:rPr>
          <w:rFonts w:ascii="Times New Roman" w:hAnsi="Times New Roman" w:cs="Times New Roman"/>
          <w:i/>
          <w:sz w:val="24"/>
          <w:szCs w:val="24"/>
        </w:rPr>
        <w:t>maximum useful life</w:t>
      </w:r>
      <w:r w:rsidR="005131BA" w:rsidRPr="0015425B">
        <w:rPr>
          <w:rFonts w:ascii="Times New Roman" w:hAnsi="Times New Roman" w:cs="Times New Roman"/>
          <w:sz w:val="24"/>
          <w:szCs w:val="24"/>
        </w:rPr>
        <w:t xml:space="preserve">, for a given class of assets will </w:t>
      </w:r>
      <w:r w:rsidRPr="0015425B">
        <w:rPr>
          <w:rFonts w:ascii="Times New Roman" w:hAnsi="Times New Roman" w:cs="Times New Roman"/>
          <w:sz w:val="24"/>
          <w:szCs w:val="24"/>
        </w:rPr>
        <w:t xml:space="preserve">likely </w:t>
      </w:r>
      <w:r w:rsidR="005131BA" w:rsidRPr="0015425B">
        <w:rPr>
          <w:rFonts w:ascii="Times New Roman" w:hAnsi="Times New Roman" w:cs="Times New Roman"/>
          <w:sz w:val="24"/>
          <w:szCs w:val="24"/>
        </w:rPr>
        <w:t xml:space="preserve">need to be defined </w:t>
      </w:r>
      <w:r w:rsidR="004B3EF2" w:rsidRPr="0015425B">
        <w:rPr>
          <w:rFonts w:ascii="Times New Roman" w:hAnsi="Times New Roman" w:cs="Times New Roman"/>
          <w:sz w:val="24"/>
          <w:szCs w:val="24"/>
        </w:rPr>
        <w:t>to be relatively generous</w:t>
      </w:r>
      <w:r w:rsidRPr="0015425B">
        <w:rPr>
          <w:rFonts w:ascii="Times New Roman" w:hAnsi="Times New Roman" w:cs="Times New Roman"/>
          <w:sz w:val="24"/>
          <w:szCs w:val="24"/>
        </w:rPr>
        <w:t>ly in order to minimize the number of assets in good condition that get included in the state of good repair backlog for an individual transit system</w:t>
      </w:r>
      <w:r w:rsidR="00DA758F" w:rsidRPr="0015425B">
        <w:rPr>
          <w:rFonts w:ascii="Times New Roman" w:hAnsi="Times New Roman" w:cs="Times New Roman"/>
          <w:sz w:val="24"/>
          <w:szCs w:val="24"/>
        </w:rPr>
        <w:t xml:space="preserve">. </w:t>
      </w:r>
    </w:p>
    <w:p w14:paraId="3FAB5613" w14:textId="45E4E159" w:rsidR="005131BA" w:rsidRPr="005254CC" w:rsidRDefault="0015425B" w:rsidP="00952F36">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Establishing a relatively generous</w:t>
      </w:r>
      <w:r w:rsidR="005131BA" w:rsidRPr="005254CC">
        <w:rPr>
          <w:rFonts w:ascii="Times New Roman" w:hAnsi="Times New Roman" w:cs="Times New Roman"/>
          <w:sz w:val="24"/>
          <w:szCs w:val="24"/>
        </w:rPr>
        <w:t xml:space="preserve"> threshold </w:t>
      </w:r>
      <w:r>
        <w:rPr>
          <w:rFonts w:ascii="Times New Roman" w:hAnsi="Times New Roman" w:cs="Times New Roman"/>
          <w:sz w:val="24"/>
          <w:szCs w:val="24"/>
        </w:rPr>
        <w:t xml:space="preserve">for </w:t>
      </w:r>
      <w:r>
        <w:rPr>
          <w:rFonts w:ascii="Times New Roman" w:hAnsi="Times New Roman" w:cs="Times New Roman"/>
          <w:i/>
          <w:sz w:val="24"/>
          <w:szCs w:val="24"/>
        </w:rPr>
        <w:t xml:space="preserve">maximum useful life </w:t>
      </w:r>
      <w:r w:rsidR="005131BA" w:rsidRPr="005254CC">
        <w:rPr>
          <w:rFonts w:ascii="Times New Roman" w:hAnsi="Times New Roman" w:cs="Times New Roman"/>
          <w:sz w:val="24"/>
          <w:szCs w:val="24"/>
        </w:rPr>
        <w:t>will also mean that some assets that have been maintained in a below average condition for their age will not be classified in the state of good repair backlog.</w:t>
      </w:r>
      <w:r w:rsidR="00B64D69">
        <w:rPr>
          <w:rFonts w:ascii="Times New Roman" w:hAnsi="Times New Roman" w:cs="Times New Roman"/>
          <w:sz w:val="24"/>
          <w:szCs w:val="24"/>
        </w:rPr>
        <w:t xml:space="preserve"> </w:t>
      </w:r>
      <w:r w:rsidR="00DA758F">
        <w:rPr>
          <w:rFonts w:ascii="Times New Roman" w:hAnsi="Times New Roman" w:cs="Times New Roman"/>
          <w:sz w:val="24"/>
          <w:szCs w:val="24"/>
        </w:rPr>
        <w:t>This would not provide incentive for more aggressive maintenance of such assets.</w:t>
      </w:r>
    </w:p>
    <w:p w14:paraId="3FAB5614" w14:textId="12D2E847" w:rsidR="005131BA"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This approach may not be suitable for cases where assets are few in number and have very long useful lives.</w:t>
      </w:r>
      <w:r w:rsidR="00B64D69">
        <w:rPr>
          <w:rFonts w:ascii="Times New Roman" w:hAnsi="Times New Roman" w:cs="Times New Roman"/>
          <w:sz w:val="24"/>
          <w:szCs w:val="24"/>
        </w:rPr>
        <w:t xml:space="preserve"> </w:t>
      </w:r>
      <w:r>
        <w:rPr>
          <w:rFonts w:ascii="Times New Roman" w:hAnsi="Times New Roman" w:cs="Times New Roman"/>
          <w:sz w:val="24"/>
          <w:szCs w:val="24"/>
        </w:rPr>
        <w:t>For example, relatively few tunnels have been replaced in the history of public transportation in the United States, so the expected useful li</w:t>
      </w:r>
      <w:r w:rsidR="002B23F0">
        <w:rPr>
          <w:rFonts w:ascii="Times New Roman" w:hAnsi="Times New Roman" w:cs="Times New Roman"/>
          <w:sz w:val="24"/>
          <w:szCs w:val="24"/>
        </w:rPr>
        <w:t>fe</w:t>
      </w:r>
      <w:r>
        <w:rPr>
          <w:rFonts w:ascii="Times New Roman" w:hAnsi="Times New Roman" w:cs="Times New Roman"/>
          <w:sz w:val="24"/>
          <w:szCs w:val="24"/>
        </w:rPr>
        <w:t xml:space="preserve"> of </w:t>
      </w:r>
      <w:r w:rsidR="002B23F0">
        <w:rPr>
          <w:rFonts w:ascii="Times New Roman" w:hAnsi="Times New Roman" w:cs="Times New Roman"/>
          <w:sz w:val="24"/>
          <w:szCs w:val="24"/>
        </w:rPr>
        <w:t>a tunnel</w:t>
      </w:r>
      <w:r>
        <w:rPr>
          <w:rFonts w:ascii="Times New Roman" w:hAnsi="Times New Roman" w:cs="Times New Roman"/>
          <w:sz w:val="24"/>
          <w:szCs w:val="24"/>
        </w:rPr>
        <w:t xml:space="preserve"> is </w:t>
      </w:r>
      <w:r w:rsidR="0015425B">
        <w:rPr>
          <w:rFonts w:ascii="Times New Roman" w:hAnsi="Times New Roman" w:cs="Times New Roman"/>
          <w:sz w:val="24"/>
          <w:szCs w:val="24"/>
        </w:rPr>
        <w:t xml:space="preserve">harder to define in terms of a </w:t>
      </w:r>
      <w:r w:rsidR="0015425B">
        <w:rPr>
          <w:rFonts w:ascii="Times New Roman" w:hAnsi="Times New Roman" w:cs="Times New Roman"/>
          <w:i/>
          <w:sz w:val="24"/>
          <w:szCs w:val="24"/>
        </w:rPr>
        <w:t>maximum useful life</w:t>
      </w:r>
      <w:r>
        <w:rPr>
          <w:rFonts w:ascii="Times New Roman" w:hAnsi="Times New Roman" w:cs="Times New Roman"/>
          <w:sz w:val="24"/>
          <w:szCs w:val="24"/>
        </w:rPr>
        <w:t xml:space="preserve"> than that of other assets.</w:t>
      </w:r>
    </w:p>
    <w:p w14:paraId="3FAB5615" w14:textId="7EC926D2" w:rsidR="005131BA"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This approach may not be suitable for cases where assets are relatively diverse even within a certain asset class.</w:t>
      </w:r>
      <w:r w:rsidR="00B64D69">
        <w:rPr>
          <w:rFonts w:ascii="Times New Roman" w:hAnsi="Times New Roman" w:cs="Times New Roman"/>
          <w:sz w:val="24"/>
          <w:szCs w:val="24"/>
        </w:rPr>
        <w:t xml:space="preserve"> </w:t>
      </w:r>
      <w:r>
        <w:rPr>
          <w:rFonts w:ascii="Times New Roman" w:hAnsi="Times New Roman" w:cs="Times New Roman"/>
          <w:sz w:val="24"/>
          <w:szCs w:val="24"/>
        </w:rPr>
        <w:t xml:space="preserve">For example, bridges may vary substantially in their form of construction, and </w:t>
      </w:r>
      <w:r w:rsidR="004B3EF2">
        <w:rPr>
          <w:rFonts w:ascii="Times New Roman" w:hAnsi="Times New Roman" w:cs="Times New Roman"/>
          <w:sz w:val="24"/>
          <w:szCs w:val="24"/>
        </w:rPr>
        <w:t>this</w:t>
      </w:r>
      <w:r>
        <w:rPr>
          <w:rFonts w:ascii="Times New Roman" w:hAnsi="Times New Roman" w:cs="Times New Roman"/>
          <w:sz w:val="24"/>
          <w:szCs w:val="24"/>
        </w:rPr>
        <w:t xml:space="preserve"> may </w:t>
      </w:r>
      <w:r w:rsidR="004B3EF2">
        <w:rPr>
          <w:rFonts w:ascii="Times New Roman" w:hAnsi="Times New Roman" w:cs="Times New Roman"/>
          <w:sz w:val="24"/>
          <w:szCs w:val="24"/>
        </w:rPr>
        <w:t>result in</w:t>
      </w:r>
      <w:r>
        <w:rPr>
          <w:rFonts w:ascii="Times New Roman" w:hAnsi="Times New Roman" w:cs="Times New Roman"/>
          <w:sz w:val="24"/>
          <w:szCs w:val="24"/>
        </w:rPr>
        <w:t xml:space="preserve"> large variation</w:t>
      </w:r>
      <w:r w:rsidR="004B3EF2">
        <w:rPr>
          <w:rFonts w:ascii="Times New Roman" w:hAnsi="Times New Roman" w:cs="Times New Roman"/>
          <w:sz w:val="24"/>
          <w:szCs w:val="24"/>
        </w:rPr>
        <w:t>s</w:t>
      </w:r>
      <w:r>
        <w:rPr>
          <w:rFonts w:ascii="Times New Roman" w:hAnsi="Times New Roman" w:cs="Times New Roman"/>
          <w:sz w:val="24"/>
          <w:szCs w:val="24"/>
        </w:rPr>
        <w:t xml:space="preserve"> in anticipated useful life from one individual bridge to another.</w:t>
      </w:r>
    </w:p>
    <w:p w14:paraId="3FAB5616" w14:textId="77777777" w:rsidR="005131BA" w:rsidRPr="00FA0ABB" w:rsidRDefault="005131BA" w:rsidP="00952F36">
      <w:pPr>
        <w:spacing w:after="0" w:line="480" w:lineRule="auto"/>
        <w:rPr>
          <w:rFonts w:ascii="Times New Roman" w:hAnsi="Times New Roman" w:cs="Times New Roman"/>
          <w:sz w:val="24"/>
          <w:szCs w:val="24"/>
          <w:u w:val="single"/>
        </w:rPr>
      </w:pPr>
      <w:r w:rsidRPr="00FA0ABB">
        <w:rPr>
          <w:rFonts w:ascii="Times New Roman" w:hAnsi="Times New Roman" w:cs="Times New Roman"/>
          <w:sz w:val="24"/>
          <w:szCs w:val="24"/>
          <w:u w:val="single"/>
        </w:rPr>
        <w:t xml:space="preserve">APPROACH 2 – </w:t>
      </w:r>
      <w:r>
        <w:rPr>
          <w:rFonts w:ascii="Times New Roman" w:hAnsi="Times New Roman" w:cs="Times New Roman"/>
          <w:sz w:val="24"/>
          <w:szCs w:val="24"/>
          <w:u w:val="single"/>
        </w:rPr>
        <w:t>DEFINE STATE OF GOOD REPAIR BASED UPON CONDITION OF ASSETS</w:t>
      </w:r>
    </w:p>
    <w:p w14:paraId="3FAB5617" w14:textId="54816C38" w:rsidR="008039F6" w:rsidRDefault="005131BA" w:rsidP="00952F36">
      <w:pPr>
        <w:spacing w:after="0" w:line="480" w:lineRule="auto"/>
        <w:ind w:firstLine="720"/>
        <w:rPr>
          <w:rFonts w:ascii="Times New Roman" w:hAnsi="Times New Roman" w:cs="Times New Roman"/>
          <w:sz w:val="24"/>
          <w:szCs w:val="24"/>
        </w:rPr>
      </w:pPr>
      <w:r w:rsidRPr="00924057">
        <w:rPr>
          <w:rFonts w:ascii="Times New Roman" w:hAnsi="Times New Roman" w:cs="Times New Roman"/>
          <w:sz w:val="24"/>
          <w:szCs w:val="24"/>
        </w:rPr>
        <w:t>This approach is based on periodic condition assessments of all assets using a set of standar</w:t>
      </w:r>
      <w:r>
        <w:rPr>
          <w:rFonts w:ascii="Times New Roman" w:hAnsi="Times New Roman" w:cs="Times New Roman"/>
          <w:sz w:val="24"/>
          <w:szCs w:val="24"/>
        </w:rPr>
        <w:t>dized procedures and criteria.</w:t>
      </w:r>
      <w:r w:rsidR="00B64D69">
        <w:rPr>
          <w:rFonts w:ascii="Times New Roman" w:hAnsi="Times New Roman" w:cs="Times New Roman"/>
          <w:sz w:val="24"/>
          <w:szCs w:val="24"/>
        </w:rPr>
        <w:t xml:space="preserve"> </w:t>
      </w:r>
      <w:r w:rsidRPr="00924057">
        <w:rPr>
          <w:rFonts w:ascii="Times New Roman" w:hAnsi="Times New Roman" w:cs="Times New Roman"/>
          <w:sz w:val="24"/>
          <w:szCs w:val="24"/>
        </w:rPr>
        <w:t>Asset</w:t>
      </w:r>
      <w:r>
        <w:rPr>
          <w:rFonts w:ascii="Times New Roman" w:hAnsi="Times New Roman" w:cs="Times New Roman"/>
          <w:sz w:val="24"/>
          <w:szCs w:val="24"/>
        </w:rPr>
        <w:t>s with longer life expectations, such as b</w:t>
      </w:r>
      <w:r w:rsidR="00D96A25">
        <w:rPr>
          <w:rFonts w:ascii="Times New Roman" w:hAnsi="Times New Roman" w:cs="Times New Roman"/>
          <w:sz w:val="24"/>
          <w:szCs w:val="24"/>
        </w:rPr>
        <w:t xml:space="preserve">uildings, can be inspected less </w:t>
      </w:r>
      <w:r w:rsidRPr="00924057">
        <w:rPr>
          <w:rFonts w:ascii="Times New Roman" w:hAnsi="Times New Roman" w:cs="Times New Roman"/>
          <w:sz w:val="24"/>
          <w:szCs w:val="24"/>
        </w:rPr>
        <w:t>frequently</w:t>
      </w:r>
      <w:r>
        <w:rPr>
          <w:rFonts w:ascii="Times New Roman" w:hAnsi="Times New Roman" w:cs="Times New Roman"/>
          <w:sz w:val="24"/>
          <w:szCs w:val="24"/>
        </w:rPr>
        <w:t xml:space="preserve"> than assets with shorter life expectancies, such as vehicles.</w:t>
      </w:r>
      <w:r w:rsidR="00B64D69">
        <w:rPr>
          <w:rFonts w:ascii="Times New Roman" w:hAnsi="Times New Roman" w:cs="Times New Roman"/>
          <w:sz w:val="24"/>
          <w:szCs w:val="24"/>
        </w:rPr>
        <w:t xml:space="preserve"> </w:t>
      </w:r>
      <w:r>
        <w:rPr>
          <w:rFonts w:ascii="Times New Roman" w:hAnsi="Times New Roman" w:cs="Times New Roman"/>
          <w:sz w:val="24"/>
          <w:szCs w:val="24"/>
        </w:rPr>
        <w:t>Small, numerous,</w:t>
      </w:r>
      <w:r w:rsidRPr="00924057">
        <w:rPr>
          <w:rFonts w:ascii="Times New Roman" w:hAnsi="Times New Roman" w:cs="Times New Roman"/>
          <w:sz w:val="24"/>
          <w:szCs w:val="24"/>
        </w:rPr>
        <w:t xml:space="preserve"> assets (</w:t>
      </w:r>
      <w:r>
        <w:rPr>
          <w:rFonts w:ascii="Times New Roman" w:hAnsi="Times New Roman" w:cs="Times New Roman"/>
          <w:sz w:val="24"/>
          <w:szCs w:val="24"/>
        </w:rPr>
        <w:t xml:space="preserve">e.g. </w:t>
      </w:r>
      <w:r w:rsidRPr="00924057">
        <w:rPr>
          <w:rFonts w:ascii="Times New Roman" w:hAnsi="Times New Roman" w:cs="Times New Roman"/>
          <w:sz w:val="24"/>
          <w:szCs w:val="24"/>
        </w:rPr>
        <w:t xml:space="preserve">rail ties) may be sampled, as determined by </w:t>
      </w:r>
      <w:r w:rsidR="00130485">
        <w:rPr>
          <w:rFonts w:ascii="Times New Roman" w:hAnsi="Times New Roman" w:cs="Times New Roman"/>
          <w:sz w:val="24"/>
          <w:szCs w:val="24"/>
        </w:rPr>
        <w:t>yet to be developed</w:t>
      </w:r>
      <w:r w:rsidR="00292D29">
        <w:rPr>
          <w:rFonts w:ascii="Times New Roman" w:hAnsi="Times New Roman" w:cs="Times New Roman"/>
          <w:sz w:val="24"/>
          <w:szCs w:val="24"/>
        </w:rPr>
        <w:t xml:space="preserve"> FTA</w:t>
      </w:r>
      <w:r w:rsidRPr="00924057">
        <w:rPr>
          <w:rFonts w:ascii="Times New Roman" w:hAnsi="Times New Roman" w:cs="Times New Roman"/>
          <w:sz w:val="24"/>
          <w:szCs w:val="24"/>
        </w:rPr>
        <w:t xml:space="preserve"> </w:t>
      </w:r>
      <w:r w:rsidRPr="00924057">
        <w:rPr>
          <w:rFonts w:ascii="Times New Roman" w:hAnsi="Times New Roman" w:cs="Times New Roman"/>
          <w:sz w:val="24"/>
          <w:szCs w:val="24"/>
        </w:rPr>
        <w:lastRenderedPageBreak/>
        <w:t>standard procedures</w:t>
      </w:r>
      <w:r>
        <w:rPr>
          <w:rFonts w:ascii="Times New Roman" w:hAnsi="Times New Roman" w:cs="Times New Roman"/>
          <w:sz w:val="24"/>
          <w:szCs w:val="24"/>
        </w:rPr>
        <w:t>, with the average condition of the sample being applied to all assets in the category</w:t>
      </w:r>
      <w:r w:rsidRPr="00924057">
        <w:rPr>
          <w:rFonts w:ascii="Times New Roman" w:hAnsi="Times New Roman" w:cs="Times New Roman"/>
          <w:sz w:val="24"/>
          <w:szCs w:val="24"/>
        </w:rPr>
        <w:t>.</w:t>
      </w:r>
      <w:r w:rsidR="002B23F0">
        <w:rPr>
          <w:rFonts w:ascii="Times New Roman" w:hAnsi="Times New Roman" w:cs="Times New Roman"/>
          <w:sz w:val="24"/>
          <w:szCs w:val="24"/>
        </w:rPr>
        <w:t xml:space="preserve"> </w:t>
      </w:r>
    </w:p>
    <w:p w14:paraId="3FAB5618" w14:textId="13A10B84" w:rsidR="005131BA" w:rsidRPr="00924057" w:rsidRDefault="008039F6" w:rsidP="00952F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practice</w:t>
      </w:r>
      <w:r w:rsidR="00130485">
        <w:rPr>
          <w:rFonts w:ascii="Times New Roman" w:hAnsi="Times New Roman" w:cs="Times New Roman"/>
          <w:sz w:val="24"/>
          <w:szCs w:val="24"/>
        </w:rPr>
        <w:t>,</w:t>
      </w:r>
      <w:r>
        <w:rPr>
          <w:rFonts w:ascii="Times New Roman" w:hAnsi="Times New Roman" w:cs="Times New Roman"/>
          <w:sz w:val="24"/>
          <w:szCs w:val="24"/>
        </w:rPr>
        <w:t xml:space="preserve"> this would require a </w:t>
      </w:r>
      <w:r w:rsidR="00765EA7">
        <w:rPr>
          <w:rFonts w:ascii="Times New Roman" w:hAnsi="Times New Roman" w:cs="Times New Roman"/>
          <w:sz w:val="24"/>
          <w:szCs w:val="24"/>
        </w:rPr>
        <w:t xml:space="preserve">highly </w:t>
      </w:r>
      <w:r>
        <w:rPr>
          <w:rFonts w:ascii="Times New Roman" w:hAnsi="Times New Roman" w:cs="Times New Roman"/>
          <w:sz w:val="24"/>
          <w:szCs w:val="24"/>
        </w:rPr>
        <w:t xml:space="preserve">systematic approach to data collection, such as </w:t>
      </w:r>
      <w:r w:rsidRPr="008039F6">
        <w:rPr>
          <w:rFonts w:ascii="Times New Roman" w:hAnsi="Times New Roman" w:cs="Times New Roman"/>
          <w:sz w:val="24"/>
          <w:szCs w:val="24"/>
        </w:rPr>
        <w:t>a track-asse</w:t>
      </w:r>
      <w:r>
        <w:rPr>
          <w:rFonts w:ascii="Times New Roman" w:hAnsi="Times New Roman" w:cs="Times New Roman"/>
          <w:sz w:val="24"/>
          <w:szCs w:val="24"/>
        </w:rPr>
        <w:t>ssmen</w:t>
      </w:r>
      <w:r w:rsidRPr="008039F6">
        <w:rPr>
          <w:rFonts w:ascii="Times New Roman" w:hAnsi="Times New Roman" w:cs="Times New Roman"/>
          <w:sz w:val="24"/>
          <w:szCs w:val="24"/>
        </w:rPr>
        <w:t xml:space="preserve">t process that would develop comprehensive scores for </w:t>
      </w:r>
      <w:r>
        <w:rPr>
          <w:rFonts w:ascii="Times New Roman" w:hAnsi="Times New Roman" w:cs="Times New Roman"/>
          <w:sz w:val="24"/>
          <w:szCs w:val="24"/>
        </w:rPr>
        <w:t>rail guideway segments</w:t>
      </w:r>
      <w:r w:rsidRPr="008039F6">
        <w:rPr>
          <w:rFonts w:ascii="Times New Roman" w:hAnsi="Times New Roman" w:cs="Times New Roman"/>
          <w:sz w:val="24"/>
          <w:szCs w:val="24"/>
        </w:rPr>
        <w:t xml:space="preserve"> (</w:t>
      </w:r>
      <w:r>
        <w:rPr>
          <w:rFonts w:ascii="Times New Roman" w:hAnsi="Times New Roman" w:cs="Times New Roman"/>
          <w:sz w:val="24"/>
          <w:szCs w:val="24"/>
        </w:rPr>
        <w:t>and might</w:t>
      </w:r>
      <w:r w:rsidRPr="008039F6">
        <w:rPr>
          <w:rFonts w:ascii="Times New Roman" w:hAnsi="Times New Roman" w:cs="Times New Roman"/>
          <w:sz w:val="24"/>
          <w:szCs w:val="24"/>
        </w:rPr>
        <w:t xml:space="preserve"> include r</w:t>
      </w:r>
      <w:r>
        <w:rPr>
          <w:rFonts w:ascii="Times New Roman" w:hAnsi="Times New Roman" w:cs="Times New Roman"/>
          <w:sz w:val="24"/>
          <w:szCs w:val="24"/>
        </w:rPr>
        <w:t>ail, ties, fasteners, frogs, etc.)</w:t>
      </w:r>
      <w:r w:rsidR="00B64D69">
        <w:rPr>
          <w:rFonts w:ascii="Times New Roman" w:hAnsi="Times New Roman" w:cs="Times New Roman"/>
          <w:sz w:val="24"/>
          <w:szCs w:val="24"/>
        </w:rPr>
        <w:t xml:space="preserve"> </w:t>
      </w:r>
      <w:r>
        <w:rPr>
          <w:rFonts w:ascii="Times New Roman" w:hAnsi="Times New Roman" w:cs="Times New Roman"/>
          <w:sz w:val="24"/>
          <w:szCs w:val="24"/>
        </w:rPr>
        <w:t xml:space="preserve">Determining bus condition might require </w:t>
      </w:r>
      <w:r w:rsidRPr="008039F6">
        <w:rPr>
          <w:rFonts w:ascii="Times New Roman" w:hAnsi="Times New Roman" w:cs="Times New Roman"/>
          <w:sz w:val="24"/>
          <w:szCs w:val="24"/>
        </w:rPr>
        <w:t xml:space="preserve">separately </w:t>
      </w:r>
      <w:r>
        <w:rPr>
          <w:rFonts w:ascii="Times New Roman" w:hAnsi="Times New Roman" w:cs="Times New Roman"/>
          <w:sz w:val="24"/>
          <w:szCs w:val="24"/>
        </w:rPr>
        <w:t>inspecting</w:t>
      </w:r>
      <w:r w:rsidRPr="008039F6">
        <w:rPr>
          <w:rFonts w:ascii="Times New Roman" w:hAnsi="Times New Roman" w:cs="Times New Roman"/>
          <w:sz w:val="24"/>
          <w:szCs w:val="24"/>
        </w:rPr>
        <w:t xml:space="preserve"> individual components (t</w:t>
      </w:r>
      <w:r>
        <w:rPr>
          <w:rFonts w:ascii="Times New Roman" w:hAnsi="Times New Roman" w:cs="Times New Roman"/>
          <w:sz w:val="24"/>
          <w:szCs w:val="24"/>
        </w:rPr>
        <w:t>i</w:t>
      </w:r>
      <w:r w:rsidRPr="008039F6">
        <w:rPr>
          <w:rFonts w:ascii="Times New Roman" w:hAnsi="Times New Roman" w:cs="Times New Roman"/>
          <w:sz w:val="24"/>
          <w:szCs w:val="24"/>
        </w:rPr>
        <w:t xml:space="preserve">res, brakes, frame, lifts, CNG fuel </w:t>
      </w:r>
      <w:r>
        <w:rPr>
          <w:rFonts w:ascii="Times New Roman" w:hAnsi="Times New Roman" w:cs="Times New Roman"/>
          <w:sz w:val="24"/>
          <w:szCs w:val="24"/>
        </w:rPr>
        <w:t>containers, etc.</w:t>
      </w:r>
      <w:r w:rsidRPr="008039F6">
        <w:rPr>
          <w:rFonts w:ascii="Times New Roman" w:hAnsi="Times New Roman" w:cs="Times New Roman"/>
          <w:sz w:val="24"/>
          <w:szCs w:val="24"/>
        </w:rPr>
        <w:t>)</w:t>
      </w:r>
      <w:r w:rsidR="002B23F0">
        <w:rPr>
          <w:rFonts w:ascii="Times New Roman" w:hAnsi="Times New Roman" w:cs="Times New Roman"/>
          <w:sz w:val="24"/>
          <w:szCs w:val="24"/>
        </w:rPr>
        <w:t xml:space="preserve"> </w:t>
      </w:r>
    </w:p>
    <w:p w14:paraId="3FAB5619" w14:textId="77777777" w:rsidR="005131BA" w:rsidRPr="004C5A4C" w:rsidRDefault="005131BA" w:rsidP="00952F36">
      <w:pPr>
        <w:pStyle w:val="ListParagraph"/>
        <w:numPr>
          <w:ilvl w:val="0"/>
          <w:numId w:val="7"/>
        </w:numPr>
        <w:autoSpaceDE w:val="0"/>
        <w:autoSpaceDN w:val="0"/>
        <w:adjustRightInd w:val="0"/>
        <w:spacing w:after="0" w:line="480" w:lineRule="auto"/>
        <w:ind w:left="360"/>
        <w:contextualSpacing w:val="0"/>
        <w:rPr>
          <w:rFonts w:ascii="Times New Roman" w:hAnsi="Times New Roman" w:cs="Times New Roman"/>
          <w:bCs/>
          <w:sz w:val="24"/>
          <w:szCs w:val="24"/>
        </w:rPr>
      </w:pPr>
      <w:r>
        <w:rPr>
          <w:rFonts w:ascii="Times New Roman" w:hAnsi="Times New Roman" w:cs="Times New Roman"/>
          <w:bCs/>
          <w:sz w:val="24"/>
          <w:szCs w:val="24"/>
        </w:rPr>
        <w:t xml:space="preserve">CREATING AN ASSET INVENTORY </w:t>
      </w:r>
    </w:p>
    <w:p w14:paraId="3FAB561A" w14:textId="786B9756" w:rsidR="005131BA" w:rsidRPr="00924057" w:rsidRDefault="005131BA"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sidRPr="00924057">
        <w:rPr>
          <w:rFonts w:ascii="Times New Roman" w:hAnsi="Times New Roman" w:cs="Times New Roman"/>
          <w:bCs/>
          <w:sz w:val="24"/>
          <w:szCs w:val="24"/>
        </w:rPr>
        <w:t xml:space="preserve">Asset inventory data at the agency level would be maintained </w:t>
      </w:r>
      <w:r>
        <w:rPr>
          <w:rFonts w:ascii="Times New Roman" w:hAnsi="Times New Roman" w:cs="Times New Roman"/>
          <w:bCs/>
          <w:sz w:val="24"/>
          <w:szCs w:val="24"/>
        </w:rPr>
        <w:t>at a relatively fine level</w:t>
      </w:r>
      <w:r w:rsidRPr="00924057">
        <w:rPr>
          <w:rFonts w:ascii="Times New Roman" w:hAnsi="Times New Roman" w:cs="Times New Roman"/>
          <w:bCs/>
          <w:sz w:val="24"/>
          <w:szCs w:val="24"/>
        </w:rPr>
        <w:t xml:space="preserve"> of granularity. </w:t>
      </w:r>
      <w:r>
        <w:rPr>
          <w:rFonts w:ascii="Times New Roman" w:hAnsi="Times New Roman" w:cs="Times New Roman"/>
          <w:bCs/>
          <w:sz w:val="24"/>
          <w:szCs w:val="24"/>
        </w:rPr>
        <w:t xml:space="preserve">For example, a condition assessment for a building (e.g. a passenger station or a maintenance facility) </w:t>
      </w:r>
      <w:r w:rsidR="00602123">
        <w:rPr>
          <w:rFonts w:ascii="Times New Roman" w:hAnsi="Times New Roman" w:cs="Times New Roman"/>
          <w:bCs/>
          <w:sz w:val="24"/>
          <w:szCs w:val="24"/>
        </w:rPr>
        <w:t>would typically require</w:t>
      </w:r>
      <w:r>
        <w:rPr>
          <w:rFonts w:ascii="Times New Roman" w:hAnsi="Times New Roman" w:cs="Times New Roman"/>
          <w:bCs/>
          <w:sz w:val="24"/>
          <w:szCs w:val="24"/>
        </w:rPr>
        <w:t xml:space="preserve"> </w:t>
      </w:r>
      <w:r w:rsidR="00602123">
        <w:rPr>
          <w:rFonts w:ascii="Times New Roman" w:hAnsi="Times New Roman" w:cs="Times New Roman"/>
          <w:bCs/>
          <w:sz w:val="24"/>
          <w:szCs w:val="24"/>
        </w:rPr>
        <w:t>inspection of</w:t>
      </w:r>
      <w:r>
        <w:rPr>
          <w:rFonts w:ascii="Times New Roman" w:hAnsi="Times New Roman" w:cs="Times New Roman"/>
          <w:bCs/>
          <w:sz w:val="24"/>
          <w:szCs w:val="24"/>
        </w:rPr>
        <w:t xml:space="preserve"> the roof, the HVAC systems, the building structure, etc.</w:t>
      </w:r>
      <w:r w:rsidR="00B64D69">
        <w:rPr>
          <w:rFonts w:ascii="Times New Roman" w:hAnsi="Times New Roman" w:cs="Times New Roman"/>
          <w:bCs/>
          <w:sz w:val="24"/>
          <w:szCs w:val="24"/>
        </w:rPr>
        <w:t xml:space="preserve"> </w:t>
      </w:r>
      <w:r w:rsidR="004D1F79">
        <w:rPr>
          <w:rFonts w:ascii="Times New Roman" w:hAnsi="Times New Roman" w:cs="Times New Roman"/>
          <w:bCs/>
          <w:sz w:val="24"/>
          <w:szCs w:val="24"/>
        </w:rPr>
        <w:t>An appropriate analogy might be a home inspection, where a checklist is used to inspect different components of the home</w:t>
      </w:r>
      <w:r w:rsidR="002B23F0">
        <w:rPr>
          <w:rFonts w:ascii="Times New Roman" w:hAnsi="Times New Roman" w:cs="Times New Roman"/>
          <w:bCs/>
          <w:sz w:val="24"/>
          <w:szCs w:val="24"/>
        </w:rPr>
        <w:t xml:space="preserve"> before reaching an overall assessment of condition</w:t>
      </w:r>
      <w:r w:rsidR="004D1F79">
        <w:rPr>
          <w:rFonts w:ascii="Times New Roman" w:hAnsi="Times New Roman" w:cs="Times New Roman"/>
          <w:bCs/>
          <w:sz w:val="24"/>
          <w:szCs w:val="24"/>
        </w:rPr>
        <w:t>.</w:t>
      </w:r>
      <w:r w:rsidR="00B64D69">
        <w:rPr>
          <w:rFonts w:ascii="Times New Roman" w:hAnsi="Times New Roman" w:cs="Times New Roman"/>
          <w:bCs/>
          <w:sz w:val="24"/>
          <w:szCs w:val="24"/>
        </w:rPr>
        <w:t xml:space="preserve"> </w:t>
      </w:r>
      <w:r w:rsidRPr="00924057">
        <w:rPr>
          <w:rFonts w:ascii="Times New Roman" w:hAnsi="Times New Roman" w:cs="Times New Roman"/>
          <w:bCs/>
          <w:sz w:val="24"/>
          <w:szCs w:val="24"/>
        </w:rPr>
        <w:t>Asset inventory data would be reported to the NTD</w:t>
      </w:r>
      <w:r>
        <w:rPr>
          <w:rFonts w:ascii="Times New Roman" w:hAnsi="Times New Roman" w:cs="Times New Roman"/>
          <w:bCs/>
          <w:sz w:val="24"/>
          <w:szCs w:val="24"/>
        </w:rPr>
        <w:t xml:space="preserve">, on the other hand, at a fairly high level </w:t>
      </w:r>
      <w:r w:rsidR="00A62564">
        <w:rPr>
          <w:rFonts w:ascii="Times New Roman" w:hAnsi="Times New Roman" w:cs="Times New Roman"/>
          <w:bCs/>
          <w:sz w:val="24"/>
          <w:szCs w:val="24"/>
        </w:rPr>
        <w:t xml:space="preserve">as appropriate for the Federal interest </w:t>
      </w:r>
      <w:r>
        <w:rPr>
          <w:rFonts w:ascii="Times New Roman" w:hAnsi="Times New Roman" w:cs="Times New Roman"/>
          <w:bCs/>
          <w:sz w:val="24"/>
          <w:szCs w:val="24"/>
        </w:rPr>
        <w:t>– e.g. for a station as a whole, or a vehicle as a whole.</w:t>
      </w:r>
      <w:r w:rsidR="00B64D69">
        <w:rPr>
          <w:rFonts w:ascii="Times New Roman" w:hAnsi="Times New Roman" w:cs="Times New Roman"/>
          <w:bCs/>
          <w:sz w:val="24"/>
          <w:szCs w:val="24"/>
        </w:rPr>
        <w:t xml:space="preserve"> </w:t>
      </w:r>
      <w:r>
        <w:rPr>
          <w:rFonts w:ascii="Times New Roman" w:hAnsi="Times New Roman" w:cs="Times New Roman"/>
          <w:bCs/>
          <w:sz w:val="24"/>
          <w:szCs w:val="24"/>
        </w:rPr>
        <w:t>For the agency-level asset inventory,</w:t>
      </w:r>
      <w:r w:rsidR="002B23F0">
        <w:rPr>
          <w:rFonts w:ascii="Times New Roman" w:hAnsi="Times New Roman" w:cs="Times New Roman"/>
          <w:bCs/>
          <w:sz w:val="24"/>
          <w:szCs w:val="24"/>
        </w:rPr>
        <w:t xml:space="preserve"> however,</w:t>
      </w:r>
      <w:r>
        <w:rPr>
          <w:rFonts w:ascii="Times New Roman" w:hAnsi="Times New Roman" w:cs="Times New Roman"/>
          <w:bCs/>
          <w:sz w:val="24"/>
          <w:szCs w:val="24"/>
        </w:rPr>
        <w:t xml:space="preserve"> each transit system would need to record t</w:t>
      </w:r>
      <w:r w:rsidRPr="00765EA7">
        <w:rPr>
          <w:rFonts w:ascii="Times New Roman" w:hAnsi="Times New Roman" w:cs="Times New Roman"/>
          <w:bCs/>
          <w:sz w:val="24"/>
          <w:szCs w:val="24"/>
        </w:rPr>
        <w:t>he condition of each asset as determined using the standard procedure for that asset, t</w:t>
      </w:r>
      <w:r w:rsidRPr="00924057">
        <w:rPr>
          <w:rFonts w:ascii="Times New Roman" w:hAnsi="Times New Roman" w:cs="Times New Roman"/>
          <w:bCs/>
          <w:sz w:val="24"/>
          <w:szCs w:val="24"/>
        </w:rPr>
        <w:t xml:space="preserve">he date of </w:t>
      </w:r>
      <w:r>
        <w:rPr>
          <w:rFonts w:ascii="Times New Roman" w:hAnsi="Times New Roman" w:cs="Times New Roman"/>
          <w:bCs/>
          <w:sz w:val="24"/>
          <w:szCs w:val="24"/>
        </w:rPr>
        <w:t xml:space="preserve">the </w:t>
      </w:r>
      <w:r w:rsidRPr="00924057">
        <w:rPr>
          <w:rFonts w:ascii="Times New Roman" w:hAnsi="Times New Roman" w:cs="Times New Roman"/>
          <w:bCs/>
          <w:sz w:val="24"/>
          <w:szCs w:val="24"/>
        </w:rPr>
        <w:t>last inspection</w:t>
      </w:r>
      <w:r>
        <w:rPr>
          <w:rFonts w:ascii="Times New Roman" w:hAnsi="Times New Roman" w:cs="Times New Roman"/>
          <w:bCs/>
          <w:sz w:val="24"/>
          <w:szCs w:val="24"/>
        </w:rPr>
        <w:t xml:space="preserve"> of the asset,</w:t>
      </w:r>
      <w:r w:rsidRPr="00765EA7">
        <w:rPr>
          <w:rFonts w:ascii="Times New Roman" w:hAnsi="Times New Roman" w:cs="Times New Roman"/>
          <w:bCs/>
          <w:sz w:val="24"/>
          <w:szCs w:val="24"/>
        </w:rPr>
        <w:t xml:space="preserve"> and the required inspection frequency for the asset.</w:t>
      </w:r>
    </w:p>
    <w:p w14:paraId="3FAB561B" w14:textId="508B3186" w:rsidR="00D60971" w:rsidRDefault="005131BA" w:rsidP="00952F36">
      <w:pPr>
        <w:autoSpaceDE w:val="0"/>
        <w:autoSpaceDN w:val="0"/>
        <w:adjustRightInd w:val="0"/>
        <w:spacing w:after="0" w:line="480" w:lineRule="auto"/>
        <w:ind w:left="360" w:firstLine="360"/>
        <w:rPr>
          <w:rFonts w:ascii="Times New Roman" w:hAnsi="Times New Roman" w:cs="Times New Roman"/>
          <w:sz w:val="24"/>
          <w:szCs w:val="24"/>
        </w:rPr>
      </w:pPr>
      <w:r>
        <w:rPr>
          <w:rFonts w:ascii="Times New Roman" w:hAnsi="Times New Roman" w:cs="Times New Roman"/>
          <w:bCs/>
          <w:sz w:val="24"/>
          <w:szCs w:val="24"/>
        </w:rPr>
        <w:t xml:space="preserve">Under this approach, </w:t>
      </w:r>
      <w:r w:rsidRPr="00924057">
        <w:rPr>
          <w:rFonts w:ascii="Times New Roman" w:hAnsi="Times New Roman" w:cs="Times New Roman"/>
          <w:bCs/>
          <w:sz w:val="24"/>
          <w:szCs w:val="24"/>
        </w:rPr>
        <w:t>FTA</w:t>
      </w:r>
      <w:r w:rsidR="004D1F79">
        <w:rPr>
          <w:rFonts w:ascii="Times New Roman" w:hAnsi="Times New Roman" w:cs="Times New Roman"/>
          <w:bCs/>
          <w:sz w:val="24"/>
          <w:szCs w:val="24"/>
        </w:rPr>
        <w:t xml:space="preserve">, in conjunction with stakeholders, would </w:t>
      </w:r>
      <w:r>
        <w:rPr>
          <w:rFonts w:ascii="Times New Roman" w:hAnsi="Times New Roman" w:cs="Times New Roman"/>
          <w:bCs/>
          <w:sz w:val="24"/>
          <w:szCs w:val="24"/>
        </w:rPr>
        <w:t>develop</w:t>
      </w:r>
      <w:r w:rsidRPr="00924057">
        <w:rPr>
          <w:rFonts w:ascii="Times New Roman" w:hAnsi="Times New Roman" w:cs="Times New Roman"/>
          <w:bCs/>
          <w:sz w:val="24"/>
          <w:szCs w:val="24"/>
        </w:rPr>
        <w:t xml:space="preserve"> and maintain a standard set of procedures and criteria for inspecting each type of asset</w:t>
      </w:r>
      <w:r w:rsidR="00765EA7">
        <w:rPr>
          <w:rFonts w:ascii="Times New Roman" w:hAnsi="Times New Roman" w:cs="Times New Roman"/>
          <w:bCs/>
          <w:sz w:val="24"/>
          <w:szCs w:val="24"/>
        </w:rPr>
        <w:t>.</w:t>
      </w:r>
      <w:r w:rsidR="00B64D69">
        <w:rPr>
          <w:rFonts w:ascii="Times New Roman" w:hAnsi="Times New Roman" w:cs="Times New Roman"/>
          <w:bCs/>
          <w:sz w:val="24"/>
          <w:szCs w:val="24"/>
        </w:rPr>
        <w:t xml:space="preserve"> </w:t>
      </w:r>
      <w:r w:rsidR="00765EA7">
        <w:rPr>
          <w:rFonts w:ascii="Times New Roman" w:hAnsi="Times New Roman" w:cs="Times New Roman"/>
          <w:bCs/>
          <w:sz w:val="24"/>
          <w:szCs w:val="24"/>
        </w:rPr>
        <w:t xml:space="preserve">FTA is not aware of </w:t>
      </w:r>
      <w:r w:rsidR="002B23F0">
        <w:rPr>
          <w:rFonts w:ascii="Times New Roman" w:hAnsi="Times New Roman" w:cs="Times New Roman"/>
          <w:bCs/>
          <w:sz w:val="24"/>
          <w:szCs w:val="24"/>
        </w:rPr>
        <w:t>an existing industry standard in this regard</w:t>
      </w:r>
      <w:r w:rsidR="00A62564">
        <w:rPr>
          <w:rFonts w:ascii="Times New Roman" w:hAnsi="Times New Roman" w:cs="Times New Roman"/>
          <w:bCs/>
          <w:sz w:val="24"/>
          <w:szCs w:val="24"/>
        </w:rPr>
        <w:t xml:space="preserve">, which </w:t>
      </w:r>
      <w:r>
        <w:rPr>
          <w:rFonts w:ascii="Times New Roman" w:hAnsi="Times New Roman" w:cs="Times New Roman"/>
          <w:bCs/>
          <w:sz w:val="24"/>
          <w:szCs w:val="24"/>
        </w:rPr>
        <w:t xml:space="preserve">would be </w:t>
      </w:r>
      <w:r w:rsidR="00765EA7">
        <w:rPr>
          <w:rFonts w:ascii="Times New Roman" w:hAnsi="Times New Roman" w:cs="Times New Roman"/>
          <w:bCs/>
          <w:sz w:val="24"/>
          <w:szCs w:val="24"/>
        </w:rPr>
        <w:t>needed</w:t>
      </w:r>
      <w:r>
        <w:rPr>
          <w:rFonts w:ascii="Times New Roman" w:hAnsi="Times New Roman" w:cs="Times New Roman"/>
          <w:bCs/>
          <w:sz w:val="24"/>
          <w:szCs w:val="24"/>
        </w:rPr>
        <w:t xml:space="preserve"> to increase the objectivity </w:t>
      </w:r>
      <w:r w:rsidR="00560087">
        <w:rPr>
          <w:rFonts w:ascii="Times New Roman" w:hAnsi="Times New Roman" w:cs="Times New Roman"/>
          <w:bCs/>
          <w:sz w:val="24"/>
          <w:szCs w:val="24"/>
        </w:rPr>
        <w:t>and uniformity of the</w:t>
      </w:r>
      <w:r>
        <w:rPr>
          <w:rFonts w:ascii="Times New Roman" w:hAnsi="Times New Roman" w:cs="Times New Roman"/>
          <w:bCs/>
          <w:sz w:val="24"/>
          <w:szCs w:val="24"/>
        </w:rPr>
        <w:t xml:space="preserve"> assessments.</w:t>
      </w:r>
      <w:r w:rsidR="00B64D69">
        <w:rPr>
          <w:rFonts w:ascii="Times New Roman" w:hAnsi="Times New Roman" w:cs="Times New Roman"/>
          <w:bCs/>
          <w:sz w:val="24"/>
          <w:szCs w:val="24"/>
        </w:rPr>
        <w:t xml:space="preserve"> </w:t>
      </w:r>
      <w:r>
        <w:rPr>
          <w:rFonts w:ascii="Times New Roman" w:hAnsi="Times New Roman" w:cs="Times New Roman"/>
          <w:bCs/>
          <w:sz w:val="24"/>
          <w:szCs w:val="24"/>
        </w:rPr>
        <w:t>These standards</w:t>
      </w:r>
      <w:r w:rsidRPr="00924057">
        <w:rPr>
          <w:rFonts w:ascii="Times New Roman" w:hAnsi="Times New Roman" w:cs="Times New Roman"/>
          <w:bCs/>
          <w:sz w:val="24"/>
          <w:szCs w:val="24"/>
        </w:rPr>
        <w:t xml:space="preserve"> would </w:t>
      </w:r>
      <w:r>
        <w:rPr>
          <w:rFonts w:ascii="Times New Roman" w:hAnsi="Times New Roman" w:cs="Times New Roman"/>
          <w:bCs/>
          <w:sz w:val="24"/>
          <w:szCs w:val="24"/>
        </w:rPr>
        <w:t xml:space="preserve">presumably </w:t>
      </w:r>
      <w:r w:rsidRPr="00924057">
        <w:rPr>
          <w:rFonts w:ascii="Times New Roman" w:hAnsi="Times New Roman" w:cs="Times New Roman"/>
          <w:bCs/>
          <w:sz w:val="24"/>
          <w:szCs w:val="24"/>
        </w:rPr>
        <w:t xml:space="preserve">include a required frequency of inspection and a checklist of measures and tests to perform that are </w:t>
      </w:r>
      <w:r w:rsidRPr="00924057">
        <w:rPr>
          <w:rFonts w:ascii="Times New Roman" w:hAnsi="Times New Roman" w:cs="Times New Roman"/>
          <w:bCs/>
          <w:sz w:val="24"/>
          <w:szCs w:val="24"/>
        </w:rPr>
        <w:lastRenderedPageBreak/>
        <w:t>specific to each asset.</w:t>
      </w:r>
      <w:r w:rsidR="00B64D69">
        <w:rPr>
          <w:rFonts w:ascii="Times New Roman" w:hAnsi="Times New Roman" w:cs="Times New Roman"/>
          <w:bCs/>
          <w:sz w:val="24"/>
          <w:szCs w:val="24"/>
        </w:rPr>
        <w:t xml:space="preserve"> </w:t>
      </w:r>
      <w:r w:rsidRPr="00924057">
        <w:rPr>
          <w:rFonts w:ascii="Times New Roman" w:hAnsi="Times New Roman" w:cs="Times New Roman"/>
          <w:bCs/>
          <w:sz w:val="24"/>
          <w:szCs w:val="24"/>
        </w:rPr>
        <w:t xml:space="preserve">FTA would provide training </w:t>
      </w:r>
      <w:r>
        <w:rPr>
          <w:rFonts w:ascii="Times New Roman" w:hAnsi="Times New Roman" w:cs="Times New Roman"/>
          <w:bCs/>
          <w:sz w:val="24"/>
          <w:szCs w:val="24"/>
        </w:rPr>
        <w:t>and appropriate technical assistance.</w:t>
      </w:r>
      <w:r w:rsidR="00B64D69">
        <w:rPr>
          <w:rFonts w:ascii="Times New Roman" w:hAnsi="Times New Roman" w:cs="Times New Roman"/>
          <w:bCs/>
          <w:sz w:val="24"/>
          <w:szCs w:val="24"/>
        </w:rPr>
        <w:t xml:space="preserve"> </w:t>
      </w:r>
      <w:r>
        <w:rPr>
          <w:rFonts w:ascii="Times New Roman" w:hAnsi="Times New Roman" w:cs="Times New Roman"/>
          <w:bCs/>
          <w:sz w:val="24"/>
          <w:szCs w:val="24"/>
        </w:rPr>
        <w:t>As noted earlier, the condition assessments would likely need to be at a more-detailed level than FTA would require for meeting the statutory requirements to report asset inventories and condition assessments to the National Transit Database.</w:t>
      </w:r>
    </w:p>
    <w:p w14:paraId="3FAB561C" w14:textId="77777777" w:rsidR="005131BA" w:rsidRPr="004C5A4C" w:rsidRDefault="005131BA" w:rsidP="00952F36">
      <w:pPr>
        <w:pStyle w:val="ListParagraph"/>
        <w:numPr>
          <w:ilvl w:val="0"/>
          <w:numId w:val="7"/>
        </w:numPr>
        <w:autoSpaceDE w:val="0"/>
        <w:autoSpaceDN w:val="0"/>
        <w:adjustRightInd w:val="0"/>
        <w:spacing w:after="0" w:line="480" w:lineRule="auto"/>
        <w:ind w:left="360"/>
        <w:contextualSpacing w:val="0"/>
        <w:rPr>
          <w:rFonts w:ascii="Times New Roman" w:hAnsi="Times New Roman" w:cs="Times New Roman"/>
          <w:sz w:val="24"/>
          <w:szCs w:val="24"/>
        </w:rPr>
      </w:pPr>
      <w:r>
        <w:rPr>
          <w:rFonts w:ascii="Times New Roman" w:hAnsi="Times New Roman" w:cs="Times New Roman"/>
          <w:sz w:val="24"/>
          <w:szCs w:val="24"/>
        </w:rPr>
        <w:t>DECISION SUPPORT TOOLS AND INVESTMENT PRIORITIZATION</w:t>
      </w:r>
    </w:p>
    <w:p w14:paraId="3FAB561D" w14:textId="0247988A" w:rsidR="005131BA" w:rsidRDefault="005131BA" w:rsidP="00952F36">
      <w:pPr>
        <w:pStyle w:val="ListParagraph"/>
        <w:autoSpaceDE w:val="0"/>
        <w:autoSpaceDN w:val="0"/>
        <w:adjustRightInd w:val="0"/>
        <w:spacing w:after="0" w:line="480" w:lineRule="auto"/>
        <w:ind w:left="360" w:firstLine="360"/>
        <w:contextualSpacing w:val="0"/>
        <w:rPr>
          <w:rFonts w:ascii="Times New Roman" w:hAnsi="Times New Roman" w:cs="Times New Roman"/>
          <w:sz w:val="24"/>
          <w:szCs w:val="24"/>
        </w:rPr>
      </w:pPr>
      <w:r>
        <w:rPr>
          <w:rFonts w:ascii="Times New Roman" w:hAnsi="Times New Roman" w:cs="Times New Roman"/>
          <w:sz w:val="24"/>
          <w:szCs w:val="24"/>
        </w:rPr>
        <w:t xml:space="preserve">Under this approach the condition of each asset is </w:t>
      </w:r>
      <w:r w:rsidR="00A62564">
        <w:rPr>
          <w:rFonts w:ascii="Times New Roman" w:hAnsi="Times New Roman" w:cs="Times New Roman"/>
          <w:sz w:val="24"/>
          <w:szCs w:val="24"/>
        </w:rPr>
        <w:t xml:space="preserve">known based on the asset’s most </w:t>
      </w:r>
      <w:r>
        <w:rPr>
          <w:rFonts w:ascii="Times New Roman" w:hAnsi="Times New Roman" w:cs="Times New Roman"/>
          <w:sz w:val="24"/>
          <w:szCs w:val="24"/>
        </w:rPr>
        <w:t>recent condition assessment, and a projection based on the asset’s known life-cycle and the time since the most</w:t>
      </w:r>
      <w:r w:rsidR="00A62564">
        <w:rPr>
          <w:rFonts w:ascii="Times New Roman" w:hAnsi="Times New Roman" w:cs="Times New Roman"/>
          <w:sz w:val="24"/>
          <w:szCs w:val="24"/>
        </w:rPr>
        <w:t xml:space="preserve"> </w:t>
      </w:r>
      <w:r>
        <w:rPr>
          <w:rFonts w:ascii="Times New Roman" w:hAnsi="Times New Roman" w:cs="Times New Roman"/>
          <w:sz w:val="24"/>
          <w:szCs w:val="24"/>
        </w:rPr>
        <w:t>recent condition assessment.</w:t>
      </w:r>
      <w:r w:rsidR="00B64D69">
        <w:rPr>
          <w:rFonts w:ascii="Times New Roman" w:hAnsi="Times New Roman" w:cs="Times New Roman"/>
          <w:sz w:val="24"/>
          <w:szCs w:val="24"/>
        </w:rPr>
        <w:t xml:space="preserve"> </w:t>
      </w:r>
      <w:r>
        <w:rPr>
          <w:rFonts w:ascii="Times New Roman" w:hAnsi="Times New Roman" w:cs="Times New Roman"/>
          <w:sz w:val="24"/>
          <w:szCs w:val="24"/>
        </w:rPr>
        <w:t>The state of good repair backlog is determined on the basis of the replacement value of all assets below an established condition threshold.</w:t>
      </w:r>
      <w:r w:rsidR="00B64D69">
        <w:rPr>
          <w:rFonts w:ascii="Times New Roman" w:hAnsi="Times New Roman" w:cs="Times New Roman"/>
          <w:sz w:val="24"/>
          <w:szCs w:val="24"/>
        </w:rPr>
        <w:t xml:space="preserve"> </w:t>
      </w:r>
      <w:r>
        <w:rPr>
          <w:rFonts w:ascii="Times New Roman" w:hAnsi="Times New Roman" w:cs="Times New Roman"/>
          <w:sz w:val="24"/>
          <w:szCs w:val="24"/>
        </w:rPr>
        <w:t>A program of state of good repair projects is developed based on assets in the state of good repair backlog and assets projected to reach the end of their useful lives in the near term.</w:t>
      </w:r>
      <w:r w:rsidRPr="00221F04">
        <w:rPr>
          <w:rFonts w:ascii="Times New Roman" w:hAnsi="Times New Roman" w:cs="Times New Roman"/>
          <w:sz w:val="24"/>
          <w:szCs w:val="24"/>
        </w:rPr>
        <w:t xml:space="preserve"> </w:t>
      </w:r>
    </w:p>
    <w:p w14:paraId="3FAB561E" w14:textId="77777777" w:rsidR="005131BA" w:rsidRDefault="005131BA" w:rsidP="00952F36">
      <w:pPr>
        <w:pStyle w:val="ListParagraph"/>
        <w:numPr>
          <w:ilvl w:val="0"/>
          <w:numId w:val="7"/>
        </w:numPr>
        <w:autoSpaceDE w:val="0"/>
        <w:autoSpaceDN w:val="0"/>
        <w:adjustRightInd w:val="0"/>
        <w:spacing w:after="0" w:line="48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221F04">
        <w:rPr>
          <w:rFonts w:ascii="Times New Roman" w:hAnsi="Times New Roman" w:cs="Times New Roman"/>
          <w:sz w:val="24"/>
          <w:szCs w:val="24"/>
        </w:rPr>
        <w:t xml:space="preserve">EVALUATION OF THE APPROACH </w:t>
      </w:r>
    </w:p>
    <w:p w14:paraId="3FAB561F" w14:textId="77777777" w:rsidR="005131BA" w:rsidRPr="00221F04" w:rsidRDefault="005131BA" w:rsidP="00952F36">
      <w:pPr>
        <w:autoSpaceDE w:val="0"/>
        <w:autoSpaceDN w:val="0"/>
        <w:adjustRightInd w:val="0"/>
        <w:spacing w:after="0" w:line="480" w:lineRule="auto"/>
        <w:ind w:left="360" w:firstLine="360"/>
        <w:rPr>
          <w:rFonts w:ascii="Times New Roman" w:hAnsi="Times New Roman" w:cs="Times New Roman"/>
          <w:sz w:val="24"/>
          <w:szCs w:val="24"/>
        </w:rPr>
      </w:pPr>
      <w:r w:rsidRPr="00221F04">
        <w:rPr>
          <w:rFonts w:ascii="Times New Roman" w:hAnsi="Times New Roman" w:cs="Times New Roman"/>
          <w:sz w:val="24"/>
          <w:szCs w:val="24"/>
        </w:rPr>
        <w:t>FTA has identified a number of preliminary pros and cons to this approach for consideration by commenters.</w:t>
      </w:r>
    </w:p>
    <w:p w14:paraId="3FAB5620" w14:textId="77777777" w:rsidR="005131BA" w:rsidRDefault="005131BA" w:rsidP="00952F36">
      <w:pPr>
        <w:spacing w:after="0" w:line="480" w:lineRule="auto"/>
        <w:ind w:left="360"/>
        <w:contextualSpacing/>
        <w:rPr>
          <w:rFonts w:ascii="Times New Roman" w:hAnsi="Times New Roman" w:cs="Times New Roman"/>
          <w:sz w:val="24"/>
          <w:szCs w:val="24"/>
        </w:rPr>
      </w:pPr>
      <w:r w:rsidRPr="00924057">
        <w:rPr>
          <w:rFonts w:ascii="Times New Roman" w:hAnsi="Times New Roman" w:cs="Times New Roman"/>
          <w:sz w:val="24"/>
          <w:szCs w:val="24"/>
        </w:rPr>
        <w:t xml:space="preserve">Pros: </w:t>
      </w:r>
    </w:p>
    <w:p w14:paraId="3FAB5621" w14:textId="77777777" w:rsidR="005131BA" w:rsidRPr="00221F04" w:rsidRDefault="005131BA" w:rsidP="00952F36">
      <w:pPr>
        <w:pStyle w:val="ListParagraph"/>
        <w:numPr>
          <w:ilvl w:val="0"/>
          <w:numId w:val="8"/>
        </w:numPr>
        <w:spacing w:after="0" w:line="480" w:lineRule="auto"/>
        <w:rPr>
          <w:rFonts w:ascii="Times New Roman" w:hAnsi="Times New Roman" w:cs="Times New Roman"/>
          <w:sz w:val="24"/>
          <w:szCs w:val="24"/>
        </w:rPr>
      </w:pPr>
      <w:r w:rsidRPr="00221F04">
        <w:rPr>
          <w:rFonts w:ascii="Times New Roman" w:hAnsi="Times New Roman" w:cs="Times New Roman"/>
          <w:sz w:val="24"/>
          <w:szCs w:val="24"/>
        </w:rPr>
        <w:t xml:space="preserve">Identifies assets that may fail well before the end of their life expectancy due to </w:t>
      </w:r>
      <w:r w:rsidR="00A62564">
        <w:rPr>
          <w:rFonts w:ascii="Times New Roman" w:hAnsi="Times New Roman" w:cs="Times New Roman"/>
          <w:sz w:val="24"/>
          <w:szCs w:val="24"/>
        </w:rPr>
        <w:t xml:space="preserve">heavy use, </w:t>
      </w:r>
      <w:r w:rsidRPr="00221F04">
        <w:rPr>
          <w:rFonts w:ascii="Times New Roman" w:hAnsi="Times New Roman" w:cs="Times New Roman"/>
          <w:sz w:val="24"/>
          <w:szCs w:val="24"/>
        </w:rPr>
        <w:t xml:space="preserve">defects, poor installation, </w:t>
      </w:r>
      <w:r w:rsidR="00A62564">
        <w:rPr>
          <w:rFonts w:ascii="Times New Roman" w:hAnsi="Times New Roman" w:cs="Times New Roman"/>
          <w:sz w:val="24"/>
          <w:szCs w:val="24"/>
        </w:rPr>
        <w:t>lack of maintenance, or stress</w:t>
      </w:r>
      <w:r w:rsidR="004D1F79">
        <w:rPr>
          <w:rFonts w:ascii="Times New Roman" w:hAnsi="Times New Roman" w:cs="Times New Roman"/>
          <w:sz w:val="24"/>
          <w:szCs w:val="24"/>
        </w:rPr>
        <w:t xml:space="preserve"> from severe incidents are identified through </w:t>
      </w:r>
      <w:r w:rsidR="002B23F0">
        <w:rPr>
          <w:rFonts w:ascii="Times New Roman" w:hAnsi="Times New Roman" w:cs="Times New Roman"/>
          <w:sz w:val="24"/>
          <w:szCs w:val="24"/>
        </w:rPr>
        <w:t>inspections</w:t>
      </w:r>
      <w:r w:rsidR="004D1F79">
        <w:rPr>
          <w:rFonts w:ascii="Times New Roman" w:hAnsi="Times New Roman" w:cs="Times New Roman"/>
          <w:sz w:val="24"/>
          <w:szCs w:val="24"/>
        </w:rPr>
        <w:t>.</w:t>
      </w:r>
    </w:p>
    <w:p w14:paraId="3FAB5622" w14:textId="76A03849"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 xml:space="preserve">Captures the impact of investment strategies that use </w:t>
      </w:r>
      <w:r w:rsidR="00A1207C">
        <w:rPr>
          <w:rFonts w:ascii="Times New Roman" w:hAnsi="Times New Roman" w:cs="Times New Roman"/>
          <w:sz w:val="24"/>
          <w:szCs w:val="24"/>
        </w:rPr>
        <w:t>systematic preventative</w:t>
      </w:r>
      <w:r w:rsidRPr="00924057">
        <w:rPr>
          <w:rFonts w:ascii="Times New Roman" w:hAnsi="Times New Roman" w:cs="Times New Roman"/>
          <w:sz w:val="24"/>
          <w:szCs w:val="24"/>
        </w:rPr>
        <w:t xml:space="preserve"> maintenance to prolong asset life</w:t>
      </w:r>
      <w:r>
        <w:rPr>
          <w:rFonts w:ascii="Times New Roman" w:hAnsi="Times New Roman" w:cs="Times New Roman"/>
          <w:sz w:val="24"/>
          <w:szCs w:val="24"/>
        </w:rPr>
        <w:t xml:space="preserve"> beyond the average useful life for that asset</w:t>
      </w:r>
      <w:r w:rsidRPr="00924057">
        <w:rPr>
          <w:rFonts w:ascii="Times New Roman" w:hAnsi="Times New Roman" w:cs="Times New Roman"/>
          <w:sz w:val="24"/>
          <w:szCs w:val="24"/>
        </w:rPr>
        <w:t>.</w:t>
      </w:r>
      <w:r w:rsidR="00B64D69">
        <w:rPr>
          <w:rFonts w:ascii="Times New Roman" w:hAnsi="Times New Roman" w:cs="Times New Roman"/>
          <w:sz w:val="24"/>
          <w:szCs w:val="24"/>
        </w:rPr>
        <w:t xml:space="preserve"> </w:t>
      </w:r>
      <w:r w:rsidR="00CC085D">
        <w:rPr>
          <w:rFonts w:ascii="Times New Roman" w:hAnsi="Times New Roman" w:cs="Times New Roman"/>
          <w:sz w:val="24"/>
          <w:szCs w:val="24"/>
        </w:rPr>
        <w:t>Thus older assets that have been well maintained may still be considered to be in good repair.</w:t>
      </w:r>
    </w:p>
    <w:p w14:paraId="3FAB5623" w14:textId="77777777"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At most agencies, critical assets are already subject to some level of regular inspection.</w:t>
      </w:r>
    </w:p>
    <w:p w14:paraId="3FAB5624" w14:textId="77777777"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Valuable for oversight of agency maintenance activities.</w:t>
      </w:r>
    </w:p>
    <w:p w14:paraId="3FAB5625" w14:textId="77777777" w:rsidR="005131BA" w:rsidRPr="00924057" w:rsidRDefault="005131BA" w:rsidP="00952F36">
      <w:pPr>
        <w:spacing w:after="0" w:line="480" w:lineRule="auto"/>
        <w:ind w:left="360"/>
        <w:contextualSpacing/>
        <w:rPr>
          <w:rFonts w:ascii="Times New Roman" w:hAnsi="Times New Roman" w:cs="Times New Roman"/>
          <w:sz w:val="24"/>
          <w:szCs w:val="24"/>
        </w:rPr>
      </w:pPr>
      <w:r w:rsidRPr="00924057">
        <w:rPr>
          <w:rFonts w:ascii="Times New Roman" w:hAnsi="Times New Roman" w:cs="Times New Roman"/>
          <w:sz w:val="24"/>
          <w:szCs w:val="24"/>
        </w:rPr>
        <w:lastRenderedPageBreak/>
        <w:t xml:space="preserve">Cons: </w:t>
      </w:r>
    </w:p>
    <w:p w14:paraId="3FAB5626" w14:textId="25F0F5B2" w:rsidR="005131BA" w:rsidRPr="00924057" w:rsidRDefault="00A1207C"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Much of t</w:t>
      </w:r>
      <w:r w:rsidR="005131BA">
        <w:rPr>
          <w:rFonts w:ascii="Times New Roman" w:hAnsi="Times New Roman" w:cs="Times New Roman"/>
          <w:sz w:val="24"/>
          <w:szCs w:val="24"/>
        </w:rPr>
        <w:t xml:space="preserve">he </w:t>
      </w:r>
      <w:r w:rsidR="005131BA" w:rsidRPr="00924057">
        <w:rPr>
          <w:rFonts w:ascii="Times New Roman" w:hAnsi="Times New Roman" w:cs="Times New Roman"/>
          <w:sz w:val="24"/>
          <w:szCs w:val="24"/>
        </w:rPr>
        <w:t xml:space="preserve">effort </w:t>
      </w:r>
      <w:r>
        <w:rPr>
          <w:rFonts w:ascii="Times New Roman" w:hAnsi="Times New Roman" w:cs="Times New Roman"/>
          <w:sz w:val="24"/>
          <w:szCs w:val="24"/>
        </w:rPr>
        <w:t>need</w:t>
      </w:r>
      <w:r w:rsidR="00905C40">
        <w:rPr>
          <w:rFonts w:ascii="Times New Roman" w:hAnsi="Times New Roman" w:cs="Times New Roman"/>
          <w:sz w:val="24"/>
          <w:szCs w:val="24"/>
        </w:rPr>
        <w:t xml:space="preserve">ed to </w:t>
      </w:r>
      <w:r>
        <w:rPr>
          <w:rFonts w:ascii="Times New Roman" w:hAnsi="Times New Roman" w:cs="Times New Roman"/>
          <w:sz w:val="24"/>
          <w:szCs w:val="24"/>
        </w:rPr>
        <w:t>set up the</w:t>
      </w:r>
      <w:r w:rsidR="00905C40">
        <w:rPr>
          <w:rFonts w:ascii="Times New Roman" w:hAnsi="Times New Roman" w:cs="Times New Roman"/>
          <w:sz w:val="24"/>
          <w:szCs w:val="24"/>
        </w:rPr>
        <w:t xml:space="preserve"> </w:t>
      </w:r>
      <w:r>
        <w:rPr>
          <w:rFonts w:ascii="Times New Roman" w:hAnsi="Times New Roman" w:cs="Times New Roman"/>
          <w:sz w:val="24"/>
          <w:szCs w:val="24"/>
        </w:rPr>
        <w:t>condition assessment processes and training required for this</w:t>
      </w:r>
      <w:r w:rsidR="005131BA">
        <w:rPr>
          <w:rFonts w:ascii="Times New Roman" w:hAnsi="Times New Roman" w:cs="Times New Roman"/>
          <w:sz w:val="24"/>
          <w:szCs w:val="24"/>
        </w:rPr>
        <w:t xml:space="preserve"> approach </w:t>
      </w:r>
      <w:r w:rsidR="005131BA" w:rsidRPr="00924057">
        <w:rPr>
          <w:rFonts w:ascii="Times New Roman" w:hAnsi="Times New Roman" w:cs="Times New Roman"/>
          <w:sz w:val="24"/>
          <w:szCs w:val="24"/>
        </w:rPr>
        <w:t xml:space="preserve">is </w:t>
      </w:r>
      <w:r>
        <w:rPr>
          <w:rFonts w:ascii="Times New Roman" w:hAnsi="Times New Roman" w:cs="Times New Roman"/>
          <w:sz w:val="24"/>
          <w:szCs w:val="24"/>
        </w:rPr>
        <w:t>independent of</w:t>
      </w:r>
      <w:r w:rsidR="005131BA" w:rsidRPr="00924057">
        <w:rPr>
          <w:rFonts w:ascii="Times New Roman" w:hAnsi="Times New Roman" w:cs="Times New Roman"/>
          <w:sz w:val="24"/>
          <w:szCs w:val="24"/>
        </w:rPr>
        <w:t xml:space="preserve"> agency size</w:t>
      </w:r>
      <w:r w:rsidR="005131BA">
        <w:rPr>
          <w:rFonts w:ascii="Times New Roman" w:hAnsi="Times New Roman" w:cs="Times New Roman"/>
          <w:sz w:val="24"/>
          <w:szCs w:val="24"/>
        </w:rPr>
        <w:t>.</w:t>
      </w:r>
      <w:r w:rsidR="00B64D69">
        <w:rPr>
          <w:rFonts w:ascii="Times New Roman" w:hAnsi="Times New Roman" w:cs="Times New Roman"/>
          <w:sz w:val="24"/>
          <w:szCs w:val="24"/>
        </w:rPr>
        <w:t xml:space="preserve"> </w:t>
      </w:r>
      <w:r w:rsidR="005131BA">
        <w:rPr>
          <w:rFonts w:ascii="Times New Roman" w:hAnsi="Times New Roman" w:cs="Times New Roman"/>
          <w:sz w:val="24"/>
          <w:szCs w:val="24"/>
        </w:rPr>
        <w:t>Small transit systems and large systems alike will need to develop condition assessment skills</w:t>
      </w:r>
      <w:r>
        <w:rPr>
          <w:rFonts w:ascii="Times New Roman" w:hAnsi="Times New Roman" w:cs="Times New Roman"/>
          <w:sz w:val="24"/>
          <w:szCs w:val="24"/>
        </w:rPr>
        <w:t xml:space="preserve"> and databases.</w:t>
      </w:r>
      <w:r w:rsidR="00B64D69">
        <w:rPr>
          <w:rFonts w:ascii="Times New Roman" w:hAnsi="Times New Roman" w:cs="Times New Roman"/>
          <w:sz w:val="24"/>
          <w:szCs w:val="24"/>
        </w:rPr>
        <w:t xml:space="preserve"> </w:t>
      </w:r>
      <w:r>
        <w:rPr>
          <w:rFonts w:ascii="Times New Roman" w:hAnsi="Times New Roman" w:cs="Times New Roman"/>
          <w:sz w:val="24"/>
          <w:szCs w:val="24"/>
        </w:rPr>
        <w:t>This may repr</w:t>
      </w:r>
      <w:r w:rsidR="00056BA1">
        <w:rPr>
          <w:rFonts w:ascii="Times New Roman" w:hAnsi="Times New Roman" w:cs="Times New Roman"/>
          <w:sz w:val="24"/>
          <w:szCs w:val="24"/>
        </w:rPr>
        <w:t xml:space="preserve">esent a </w:t>
      </w:r>
      <w:r w:rsidR="00CC085D">
        <w:rPr>
          <w:rFonts w:ascii="Times New Roman" w:hAnsi="Times New Roman" w:cs="Times New Roman"/>
          <w:sz w:val="24"/>
          <w:szCs w:val="24"/>
        </w:rPr>
        <w:t>dis</w:t>
      </w:r>
      <w:r w:rsidR="00056BA1">
        <w:rPr>
          <w:rFonts w:ascii="Times New Roman" w:hAnsi="Times New Roman" w:cs="Times New Roman"/>
          <w:sz w:val="24"/>
          <w:szCs w:val="24"/>
        </w:rPr>
        <w:t>proportionately larger effort for small</w:t>
      </w:r>
      <w:r>
        <w:rPr>
          <w:rFonts w:ascii="Times New Roman" w:hAnsi="Times New Roman" w:cs="Times New Roman"/>
          <w:sz w:val="24"/>
          <w:szCs w:val="24"/>
        </w:rPr>
        <w:t xml:space="preserve"> agencies.</w:t>
      </w:r>
    </w:p>
    <w:p w14:paraId="3FAB5627" w14:textId="77777777" w:rsidR="005131BA" w:rsidRDefault="00CC085D"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5131BA">
        <w:rPr>
          <w:rFonts w:ascii="Times New Roman" w:hAnsi="Times New Roman" w:cs="Times New Roman"/>
          <w:sz w:val="24"/>
          <w:szCs w:val="24"/>
        </w:rPr>
        <w:t xml:space="preserve">burden for conducting a comprehensive condition assessment of a transit system’s entire asset inventory is much higher than the burden of </w:t>
      </w:r>
      <w:r w:rsidR="00056BA1">
        <w:rPr>
          <w:rFonts w:ascii="Times New Roman" w:hAnsi="Times New Roman" w:cs="Times New Roman"/>
          <w:sz w:val="24"/>
          <w:szCs w:val="24"/>
        </w:rPr>
        <w:t xml:space="preserve">simply </w:t>
      </w:r>
      <w:r w:rsidR="005131BA">
        <w:rPr>
          <w:rFonts w:ascii="Times New Roman" w:hAnsi="Times New Roman" w:cs="Times New Roman"/>
          <w:sz w:val="24"/>
          <w:szCs w:val="24"/>
        </w:rPr>
        <w:t xml:space="preserve">establishing the age of each asset. </w:t>
      </w:r>
    </w:p>
    <w:p w14:paraId="3FAB5628" w14:textId="77777777" w:rsidR="005131BA" w:rsidRDefault="005131BA"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The on-going burden of this approach is also higher, as condition assessments only reflect condition at that particular time, and so must be continually updated in a systematic way.</w:t>
      </w:r>
    </w:p>
    <w:p w14:paraId="3FAB5629" w14:textId="4D9CD220" w:rsidR="005131BA" w:rsidRPr="00924057" w:rsidRDefault="005131BA"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approach </w:t>
      </w:r>
      <w:r w:rsidR="00CC085D">
        <w:rPr>
          <w:rFonts w:ascii="Times New Roman" w:hAnsi="Times New Roman" w:cs="Times New Roman"/>
          <w:sz w:val="24"/>
          <w:szCs w:val="24"/>
        </w:rPr>
        <w:t>could</w:t>
      </w:r>
      <w:r>
        <w:rPr>
          <w:rFonts w:ascii="Times New Roman" w:hAnsi="Times New Roman" w:cs="Times New Roman"/>
          <w:sz w:val="24"/>
          <w:szCs w:val="24"/>
        </w:rPr>
        <w:t xml:space="preserve"> require FTA to develop </w:t>
      </w:r>
      <w:r w:rsidR="00905C40">
        <w:rPr>
          <w:rFonts w:ascii="Times New Roman" w:hAnsi="Times New Roman" w:cs="Times New Roman"/>
          <w:sz w:val="24"/>
          <w:szCs w:val="24"/>
        </w:rPr>
        <w:t>extensive</w:t>
      </w:r>
      <w:r>
        <w:rPr>
          <w:rFonts w:ascii="Times New Roman" w:hAnsi="Times New Roman" w:cs="Times New Roman"/>
          <w:sz w:val="24"/>
          <w:szCs w:val="24"/>
        </w:rPr>
        <w:t xml:space="preserve"> additional guidance on conducting condition assessments, guidelines for updating condition assessments, etc.</w:t>
      </w:r>
      <w:r w:rsidR="00B64D69">
        <w:rPr>
          <w:rFonts w:ascii="Times New Roman" w:hAnsi="Times New Roman" w:cs="Times New Roman"/>
          <w:sz w:val="24"/>
          <w:szCs w:val="24"/>
        </w:rPr>
        <w:t xml:space="preserve"> </w:t>
      </w:r>
      <w:r w:rsidR="00056BA1">
        <w:rPr>
          <w:rFonts w:ascii="Times New Roman" w:hAnsi="Times New Roman" w:cs="Times New Roman"/>
          <w:sz w:val="24"/>
          <w:szCs w:val="24"/>
        </w:rPr>
        <w:t xml:space="preserve">FTA is not aware of </w:t>
      </w:r>
      <w:r w:rsidR="00E635EB">
        <w:rPr>
          <w:rFonts w:ascii="Times New Roman" w:hAnsi="Times New Roman" w:cs="Times New Roman"/>
          <w:sz w:val="24"/>
          <w:szCs w:val="24"/>
        </w:rPr>
        <w:t xml:space="preserve">currently </w:t>
      </w:r>
      <w:r w:rsidR="00056BA1">
        <w:rPr>
          <w:rFonts w:ascii="Times New Roman" w:hAnsi="Times New Roman" w:cs="Times New Roman"/>
          <w:sz w:val="24"/>
          <w:szCs w:val="24"/>
        </w:rPr>
        <w:t>available documentation for these practices.</w:t>
      </w:r>
    </w:p>
    <w:p w14:paraId="3FAB562A" w14:textId="7486B605" w:rsidR="005131BA" w:rsidRPr="00924057" w:rsidRDefault="00056BA1"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There have been many examples of situations where i</w:t>
      </w:r>
      <w:r w:rsidR="005131BA" w:rsidRPr="00924057">
        <w:rPr>
          <w:rFonts w:ascii="Times New Roman" w:hAnsi="Times New Roman" w:cs="Times New Roman"/>
          <w:sz w:val="24"/>
          <w:szCs w:val="24"/>
        </w:rPr>
        <w:t xml:space="preserve">nspections </w:t>
      </w:r>
      <w:r>
        <w:rPr>
          <w:rFonts w:ascii="Times New Roman" w:hAnsi="Times New Roman" w:cs="Times New Roman"/>
          <w:sz w:val="24"/>
          <w:szCs w:val="24"/>
        </w:rPr>
        <w:t>have</w:t>
      </w:r>
      <w:r w:rsidR="005131BA" w:rsidRPr="00924057">
        <w:rPr>
          <w:rFonts w:ascii="Times New Roman" w:hAnsi="Times New Roman" w:cs="Times New Roman"/>
          <w:sz w:val="24"/>
          <w:szCs w:val="24"/>
        </w:rPr>
        <w:t xml:space="preserve"> fail</w:t>
      </w:r>
      <w:r>
        <w:rPr>
          <w:rFonts w:ascii="Times New Roman" w:hAnsi="Times New Roman" w:cs="Times New Roman"/>
          <w:sz w:val="24"/>
          <w:szCs w:val="24"/>
        </w:rPr>
        <w:t>ed</w:t>
      </w:r>
      <w:r w:rsidR="005131BA" w:rsidRPr="00924057">
        <w:rPr>
          <w:rFonts w:ascii="Times New Roman" w:hAnsi="Times New Roman" w:cs="Times New Roman"/>
          <w:sz w:val="24"/>
          <w:szCs w:val="24"/>
        </w:rPr>
        <w:t xml:space="preserve"> to detect defects</w:t>
      </w:r>
      <w:r>
        <w:rPr>
          <w:rFonts w:ascii="Times New Roman" w:hAnsi="Times New Roman" w:cs="Times New Roman"/>
          <w:sz w:val="24"/>
          <w:szCs w:val="24"/>
        </w:rPr>
        <w:t xml:space="preserve"> </w:t>
      </w:r>
      <w:r w:rsidR="005131BA" w:rsidRPr="00924057">
        <w:rPr>
          <w:rFonts w:ascii="Times New Roman" w:hAnsi="Times New Roman" w:cs="Times New Roman"/>
          <w:sz w:val="24"/>
          <w:szCs w:val="24"/>
        </w:rPr>
        <w:t>in older assets.</w:t>
      </w:r>
      <w:r w:rsidR="005131BA">
        <w:rPr>
          <w:rFonts w:ascii="Times New Roman" w:hAnsi="Times New Roman" w:cs="Times New Roman"/>
          <w:sz w:val="24"/>
          <w:szCs w:val="24"/>
        </w:rPr>
        <w:t xml:space="preserve"> </w:t>
      </w:r>
      <w:r>
        <w:rPr>
          <w:rFonts w:ascii="Times New Roman" w:hAnsi="Times New Roman" w:cs="Times New Roman"/>
          <w:sz w:val="24"/>
          <w:szCs w:val="24"/>
        </w:rPr>
        <w:t>Some</w:t>
      </w:r>
      <w:r w:rsidR="005131BA">
        <w:rPr>
          <w:rFonts w:ascii="Times New Roman" w:hAnsi="Times New Roman" w:cs="Times New Roman"/>
          <w:sz w:val="24"/>
          <w:szCs w:val="24"/>
        </w:rPr>
        <w:t xml:space="preserve"> older assets </w:t>
      </w:r>
      <w:r>
        <w:rPr>
          <w:rFonts w:ascii="Times New Roman" w:hAnsi="Times New Roman" w:cs="Times New Roman"/>
          <w:sz w:val="24"/>
          <w:szCs w:val="24"/>
        </w:rPr>
        <w:t xml:space="preserve">also become obsolete, </w:t>
      </w:r>
      <w:r w:rsidR="005131BA">
        <w:rPr>
          <w:rFonts w:ascii="Times New Roman" w:hAnsi="Times New Roman" w:cs="Times New Roman"/>
          <w:sz w:val="24"/>
          <w:szCs w:val="24"/>
        </w:rPr>
        <w:t xml:space="preserve">often </w:t>
      </w:r>
      <w:r>
        <w:rPr>
          <w:rFonts w:ascii="Times New Roman" w:hAnsi="Times New Roman" w:cs="Times New Roman"/>
          <w:sz w:val="24"/>
          <w:szCs w:val="24"/>
        </w:rPr>
        <w:t>by not incorporating</w:t>
      </w:r>
      <w:r w:rsidR="005131BA">
        <w:rPr>
          <w:rFonts w:ascii="Times New Roman" w:hAnsi="Times New Roman" w:cs="Times New Roman"/>
          <w:sz w:val="24"/>
          <w:szCs w:val="24"/>
        </w:rPr>
        <w:t xml:space="preserve"> the latest safety fea</w:t>
      </w:r>
      <w:r>
        <w:rPr>
          <w:rFonts w:ascii="Times New Roman" w:hAnsi="Times New Roman" w:cs="Times New Roman"/>
          <w:sz w:val="24"/>
          <w:szCs w:val="24"/>
        </w:rPr>
        <w:t>tures</w:t>
      </w:r>
      <w:r w:rsidR="005131BA">
        <w:rPr>
          <w:rFonts w:ascii="Times New Roman" w:hAnsi="Times New Roman" w:cs="Times New Roman"/>
          <w:sz w:val="24"/>
          <w:szCs w:val="24"/>
        </w:rPr>
        <w:t>.</w:t>
      </w:r>
      <w:r w:rsidR="00B64D69">
        <w:rPr>
          <w:rFonts w:ascii="Times New Roman" w:hAnsi="Times New Roman" w:cs="Times New Roman"/>
          <w:sz w:val="24"/>
          <w:szCs w:val="24"/>
        </w:rPr>
        <w:t xml:space="preserve"> </w:t>
      </w:r>
      <w:r w:rsidR="005131BA">
        <w:rPr>
          <w:rFonts w:ascii="Times New Roman" w:hAnsi="Times New Roman" w:cs="Times New Roman"/>
          <w:sz w:val="24"/>
          <w:szCs w:val="24"/>
        </w:rPr>
        <w:t>Thus, a condition-based approach may need to be combined with a modified age-based approach, in which standards are still set for the replacement of an asset based on age, regardless of the results of condition inspections.</w:t>
      </w:r>
      <w:r w:rsidR="005131BA" w:rsidRPr="00924057">
        <w:rPr>
          <w:rFonts w:ascii="Times New Roman" w:hAnsi="Times New Roman" w:cs="Times New Roman"/>
          <w:sz w:val="24"/>
          <w:szCs w:val="24"/>
        </w:rPr>
        <w:t xml:space="preserve"> </w:t>
      </w:r>
    </w:p>
    <w:p w14:paraId="3FAB562B" w14:textId="34564715" w:rsidR="005131BA" w:rsidRPr="00FA0ABB" w:rsidRDefault="005131BA" w:rsidP="00952F36">
      <w:pPr>
        <w:pStyle w:val="ListParagraph"/>
        <w:numPr>
          <w:ilvl w:val="0"/>
          <w:numId w:val="2"/>
        </w:numPr>
        <w:spacing w:after="0" w:line="480" w:lineRule="auto"/>
        <w:contextualSpacing w:val="0"/>
        <w:rPr>
          <w:rFonts w:ascii="Times New Roman" w:hAnsi="Times New Roman" w:cs="Times New Roman"/>
          <w:b/>
          <w:bCs/>
          <w:sz w:val="24"/>
          <w:szCs w:val="24"/>
          <w:u w:val="single"/>
        </w:rPr>
      </w:pPr>
      <w:r>
        <w:rPr>
          <w:rFonts w:ascii="Times New Roman" w:hAnsi="Times New Roman" w:cs="Times New Roman"/>
          <w:sz w:val="24"/>
          <w:szCs w:val="24"/>
        </w:rPr>
        <w:t xml:space="preserve">A condition-based approach is most-valuable for </w:t>
      </w:r>
      <w:r w:rsidR="00056BA1">
        <w:rPr>
          <w:rFonts w:ascii="Times New Roman" w:hAnsi="Times New Roman" w:cs="Times New Roman"/>
          <w:sz w:val="24"/>
          <w:szCs w:val="24"/>
        </w:rPr>
        <w:t>managing existing assets</w:t>
      </w:r>
      <w:r w:rsidR="00B53166">
        <w:rPr>
          <w:rFonts w:ascii="Times New Roman" w:hAnsi="Times New Roman" w:cs="Times New Roman"/>
          <w:sz w:val="24"/>
          <w:szCs w:val="24"/>
        </w:rPr>
        <w:t xml:space="preserve"> in the shorter term</w:t>
      </w:r>
      <w:r w:rsidR="00056BA1">
        <w:rPr>
          <w:rFonts w:ascii="Times New Roman" w:hAnsi="Times New Roman" w:cs="Times New Roman"/>
          <w:sz w:val="24"/>
          <w:szCs w:val="24"/>
        </w:rPr>
        <w:t>.</w:t>
      </w:r>
      <w:r w:rsidR="00B64D69">
        <w:rPr>
          <w:rFonts w:ascii="Times New Roman" w:hAnsi="Times New Roman" w:cs="Times New Roman"/>
          <w:sz w:val="24"/>
          <w:szCs w:val="24"/>
        </w:rPr>
        <w:t xml:space="preserve"> </w:t>
      </w:r>
      <w:r w:rsidR="004D1F79">
        <w:rPr>
          <w:rFonts w:ascii="Times New Roman" w:hAnsi="Times New Roman" w:cs="Times New Roman"/>
          <w:sz w:val="24"/>
          <w:szCs w:val="24"/>
        </w:rPr>
        <w:t>Long-term investment prioritization</w:t>
      </w:r>
      <w:r>
        <w:rPr>
          <w:rFonts w:ascii="Times New Roman" w:hAnsi="Times New Roman" w:cs="Times New Roman"/>
          <w:sz w:val="24"/>
          <w:szCs w:val="24"/>
        </w:rPr>
        <w:t xml:space="preserve"> </w:t>
      </w:r>
      <w:r w:rsidR="00B53166">
        <w:rPr>
          <w:rFonts w:ascii="Times New Roman" w:hAnsi="Times New Roman" w:cs="Times New Roman"/>
          <w:sz w:val="24"/>
          <w:szCs w:val="24"/>
        </w:rPr>
        <w:t xml:space="preserve">will </w:t>
      </w:r>
      <w:r>
        <w:rPr>
          <w:rFonts w:ascii="Times New Roman" w:hAnsi="Times New Roman" w:cs="Times New Roman"/>
          <w:sz w:val="24"/>
          <w:szCs w:val="24"/>
        </w:rPr>
        <w:t xml:space="preserve">still be based on </w:t>
      </w:r>
      <w:r w:rsidR="00B53166">
        <w:rPr>
          <w:rFonts w:ascii="Times New Roman" w:hAnsi="Times New Roman" w:cs="Times New Roman"/>
          <w:sz w:val="24"/>
          <w:szCs w:val="24"/>
        </w:rPr>
        <w:t>useful life expectancies, though the</w:t>
      </w:r>
      <w:r w:rsidR="004D1F79">
        <w:rPr>
          <w:rFonts w:ascii="Times New Roman" w:hAnsi="Times New Roman" w:cs="Times New Roman"/>
          <w:sz w:val="24"/>
          <w:szCs w:val="24"/>
        </w:rPr>
        <w:t>se estimates</w:t>
      </w:r>
      <w:r w:rsidR="00B53166">
        <w:rPr>
          <w:rFonts w:ascii="Times New Roman" w:hAnsi="Times New Roman" w:cs="Times New Roman"/>
          <w:sz w:val="24"/>
          <w:szCs w:val="24"/>
        </w:rPr>
        <w:t xml:space="preserve"> can be improved using historic condition assessment data</w:t>
      </w:r>
      <w:r>
        <w:rPr>
          <w:rFonts w:ascii="Times New Roman" w:hAnsi="Times New Roman" w:cs="Times New Roman"/>
          <w:sz w:val="24"/>
          <w:szCs w:val="24"/>
        </w:rPr>
        <w:t>.</w:t>
      </w:r>
    </w:p>
    <w:p w14:paraId="3FAB562C" w14:textId="77777777" w:rsidR="005131BA" w:rsidRPr="002C5A6A" w:rsidRDefault="005131BA" w:rsidP="00952F36">
      <w:pPr>
        <w:spacing w:after="0" w:line="480" w:lineRule="auto"/>
        <w:rPr>
          <w:rFonts w:ascii="Times New Roman" w:hAnsi="Times New Roman" w:cs="Times New Roman"/>
          <w:sz w:val="24"/>
          <w:szCs w:val="24"/>
          <w:u w:val="single"/>
        </w:rPr>
      </w:pPr>
      <w:r w:rsidRPr="002C5A6A">
        <w:rPr>
          <w:rFonts w:ascii="Times New Roman" w:hAnsi="Times New Roman" w:cs="Times New Roman"/>
          <w:sz w:val="24"/>
          <w:szCs w:val="24"/>
          <w:u w:val="single"/>
        </w:rPr>
        <w:t xml:space="preserve">APPROACH 3 – </w:t>
      </w:r>
      <w:r>
        <w:rPr>
          <w:rFonts w:ascii="Times New Roman" w:hAnsi="Times New Roman" w:cs="Times New Roman"/>
          <w:sz w:val="24"/>
          <w:szCs w:val="24"/>
          <w:u w:val="single"/>
        </w:rPr>
        <w:t>DEFINE STATE OF GOOD REPAIR BASED ON PERFORMANCE OF ASSETS</w:t>
      </w:r>
    </w:p>
    <w:p w14:paraId="3FAB562D" w14:textId="6C3CE31A" w:rsidR="00E635EB" w:rsidRDefault="005131BA" w:rsidP="00952F36">
      <w:pPr>
        <w:spacing w:after="0" w:line="480" w:lineRule="auto"/>
        <w:ind w:firstLine="720"/>
        <w:rPr>
          <w:rFonts w:ascii="Times New Roman" w:hAnsi="Times New Roman" w:cs="Times New Roman"/>
          <w:sz w:val="24"/>
          <w:szCs w:val="24"/>
        </w:rPr>
      </w:pPr>
      <w:r w:rsidRPr="00924057">
        <w:rPr>
          <w:rFonts w:ascii="Times New Roman" w:hAnsi="Times New Roman" w:cs="Times New Roman"/>
          <w:sz w:val="24"/>
          <w:szCs w:val="24"/>
        </w:rPr>
        <w:lastRenderedPageBreak/>
        <w:t>This approach is based on regular, comprehensive, assessment of system performance.</w:t>
      </w:r>
      <w:r w:rsidR="00B64D69">
        <w:rPr>
          <w:rFonts w:ascii="Times New Roman" w:hAnsi="Times New Roman" w:cs="Times New Roman"/>
          <w:sz w:val="24"/>
          <w:szCs w:val="24"/>
        </w:rPr>
        <w:t xml:space="preserve"> </w:t>
      </w:r>
      <w:r w:rsidRPr="00924057">
        <w:rPr>
          <w:rFonts w:ascii="Times New Roman" w:hAnsi="Times New Roman" w:cs="Times New Roman"/>
          <w:sz w:val="24"/>
          <w:szCs w:val="24"/>
        </w:rPr>
        <w:t>Performance metrics for all aspects of system operation are developed and tracked to identify infrastructure and operational issues that need to be addressed through prioritization of capital investment or through improved management practices.</w:t>
      </w:r>
      <w:r w:rsidR="00B64D69">
        <w:rPr>
          <w:rFonts w:ascii="Times New Roman" w:hAnsi="Times New Roman" w:cs="Times New Roman"/>
          <w:sz w:val="24"/>
          <w:szCs w:val="24"/>
        </w:rPr>
        <w:t xml:space="preserve"> </w:t>
      </w:r>
      <w:r>
        <w:rPr>
          <w:rFonts w:ascii="Times New Roman" w:hAnsi="Times New Roman" w:cs="Times New Roman"/>
          <w:sz w:val="24"/>
          <w:szCs w:val="24"/>
        </w:rPr>
        <w:t xml:space="preserve">This approach </w:t>
      </w:r>
      <w:r w:rsidRPr="00924057">
        <w:rPr>
          <w:rFonts w:ascii="Times New Roman" w:hAnsi="Times New Roman" w:cs="Times New Roman"/>
          <w:sz w:val="24"/>
          <w:szCs w:val="24"/>
        </w:rPr>
        <w:t xml:space="preserve">has not been tested </w:t>
      </w:r>
      <w:r w:rsidR="00737551">
        <w:rPr>
          <w:rFonts w:ascii="Times New Roman" w:hAnsi="Times New Roman" w:cs="Times New Roman"/>
          <w:sz w:val="24"/>
          <w:szCs w:val="24"/>
        </w:rPr>
        <w:t>on transit systems in the</w:t>
      </w:r>
      <w:r w:rsidRPr="00924057">
        <w:rPr>
          <w:rFonts w:ascii="Times New Roman" w:hAnsi="Times New Roman" w:cs="Times New Roman"/>
          <w:sz w:val="24"/>
          <w:szCs w:val="24"/>
        </w:rPr>
        <w:t xml:space="preserve"> United States but was the basis for public overs</w:t>
      </w:r>
      <w:r>
        <w:rPr>
          <w:rFonts w:ascii="Times New Roman" w:hAnsi="Times New Roman" w:cs="Times New Roman"/>
          <w:sz w:val="24"/>
          <w:szCs w:val="24"/>
        </w:rPr>
        <w:t>ight of</w:t>
      </w:r>
      <w:r w:rsidRPr="00924057">
        <w:rPr>
          <w:rFonts w:ascii="Times New Roman" w:hAnsi="Times New Roman" w:cs="Times New Roman"/>
          <w:sz w:val="24"/>
          <w:szCs w:val="24"/>
        </w:rPr>
        <w:t xml:space="preserve"> the public-private partnership that briefly ran the London Underground.</w:t>
      </w:r>
      <w:r w:rsidR="00B64D69">
        <w:rPr>
          <w:rFonts w:ascii="Times New Roman" w:hAnsi="Times New Roman" w:cs="Times New Roman"/>
          <w:sz w:val="24"/>
          <w:szCs w:val="24"/>
        </w:rPr>
        <w:t xml:space="preserve"> </w:t>
      </w:r>
      <w:r w:rsidR="00E635EB">
        <w:rPr>
          <w:rFonts w:ascii="Times New Roman" w:hAnsi="Times New Roman" w:cs="Times New Roman"/>
          <w:sz w:val="24"/>
          <w:szCs w:val="24"/>
        </w:rPr>
        <w:t xml:space="preserve">It has, however, been </w:t>
      </w:r>
      <w:r w:rsidR="00AA138B">
        <w:rPr>
          <w:rFonts w:ascii="Times New Roman" w:hAnsi="Times New Roman" w:cs="Times New Roman"/>
          <w:sz w:val="24"/>
          <w:szCs w:val="24"/>
        </w:rPr>
        <w:t xml:space="preserve">successfully </w:t>
      </w:r>
      <w:r w:rsidR="00E635EB">
        <w:rPr>
          <w:rFonts w:ascii="Times New Roman" w:hAnsi="Times New Roman" w:cs="Times New Roman"/>
          <w:sz w:val="24"/>
          <w:szCs w:val="24"/>
        </w:rPr>
        <w:t xml:space="preserve">applied in other domestic </w:t>
      </w:r>
      <w:r w:rsidR="00AA138B">
        <w:rPr>
          <w:rFonts w:ascii="Times New Roman" w:hAnsi="Times New Roman" w:cs="Times New Roman"/>
          <w:sz w:val="24"/>
          <w:szCs w:val="24"/>
        </w:rPr>
        <w:t xml:space="preserve">utility </w:t>
      </w:r>
      <w:r w:rsidR="00E635EB">
        <w:rPr>
          <w:rFonts w:ascii="Times New Roman" w:hAnsi="Times New Roman" w:cs="Times New Roman"/>
          <w:sz w:val="24"/>
          <w:szCs w:val="24"/>
        </w:rPr>
        <w:t>indu</w:t>
      </w:r>
      <w:r w:rsidR="00AA138B">
        <w:rPr>
          <w:rFonts w:ascii="Times New Roman" w:hAnsi="Times New Roman" w:cs="Times New Roman"/>
          <w:sz w:val="24"/>
          <w:szCs w:val="24"/>
        </w:rPr>
        <w:t>stries</w:t>
      </w:r>
      <w:r w:rsidR="00E635EB">
        <w:rPr>
          <w:rFonts w:ascii="Times New Roman" w:hAnsi="Times New Roman" w:cs="Times New Roman"/>
          <w:sz w:val="24"/>
          <w:szCs w:val="24"/>
        </w:rPr>
        <w:t>.</w:t>
      </w:r>
    </w:p>
    <w:p w14:paraId="3FAB562E" w14:textId="34893415" w:rsidR="00E635EB" w:rsidRDefault="005131BA" w:rsidP="00952F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Times New Roman" w:cs="Times New Roman"/>
          <w:sz w:val="24"/>
          <w:szCs w:val="24"/>
        </w:rPr>
        <w:t>would require far tighter integration of operations and capital maintenance than currently exists at most agencies.</w:t>
      </w:r>
      <w:r w:rsidR="00B64D69">
        <w:rPr>
          <w:rFonts w:ascii="Times New Roman" w:hAnsi="Times New Roman" w:cs="Times New Roman"/>
          <w:sz w:val="24"/>
          <w:szCs w:val="24"/>
        </w:rPr>
        <w:t xml:space="preserve"> </w:t>
      </w:r>
      <w:r w:rsidR="007520F6">
        <w:rPr>
          <w:rFonts w:ascii="Times New Roman" w:hAnsi="Times New Roman" w:cs="Times New Roman"/>
          <w:sz w:val="24"/>
          <w:szCs w:val="24"/>
        </w:rPr>
        <w:t>P</w:t>
      </w:r>
      <w:r w:rsidR="00E635EB">
        <w:rPr>
          <w:rFonts w:ascii="Times New Roman" w:hAnsi="Times New Roman" w:cs="Times New Roman"/>
          <w:sz w:val="24"/>
          <w:szCs w:val="24"/>
        </w:rPr>
        <w:t xml:space="preserve">erformance issues </w:t>
      </w:r>
      <w:r w:rsidR="007520F6">
        <w:rPr>
          <w:rFonts w:ascii="Times New Roman" w:hAnsi="Times New Roman" w:cs="Times New Roman"/>
          <w:sz w:val="24"/>
          <w:szCs w:val="24"/>
        </w:rPr>
        <w:t>that could</w:t>
      </w:r>
      <w:r w:rsidR="00E635EB">
        <w:rPr>
          <w:rFonts w:ascii="Times New Roman" w:hAnsi="Times New Roman" w:cs="Times New Roman"/>
          <w:sz w:val="24"/>
          <w:szCs w:val="24"/>
        </w:rPr>
        <w:t xml:space="preserve"> be tracked to infrastructure problems </w:t>
      </w:r>
      <w:r w:rsidR="007520F6">
        <w:rPr>
          <w:rFonts w:ascii="Times New Roman" w:hAnsi="Times New Roman" w:cs="Times New Roman"/>
          <w:sz w:val="24"/>
          <w:szCs w:val="24"/>
        </w:rPr>
        <w:t>would clearly indicate SGR problems.</w:t>
      </w:r>
      <w:r w:rsidR="00B64D69">
        <w:rPr>
          <w:rFonts w:ascii="Times New Roman" w:hAnsi="Times New Roman" w:cs="Times New Roman"/>
          <w:sz w:val="24"/>
          <w:szCs w:val="24"/>
        </w:rPr>
        <w:t xml:space="preserve"> </w:t>
      </w:r>
      <w:r w:rsidR="007520F6">
        <w:rPr>
          <w:rFonts w:ascii="Times New Roman" w:hAnsi="Times New Roman" w:cs="Times New Roman"/>
          <w:sz w:val="24"/>
          <w:szCs w:val="24"/>
        </w:rPr>
        <w:t>However, operational work-arounds may mask infrastructure problems and present as problems in other areas.</w:t>
      </w:r>
      <w:r w:rsidR="00B64D69">
        <w:rPr>
          <w:rFonts w:ascii="Times New Roman" w:hAnsi="Times New Roman" w:cs="Times New Roman"/>
          <w:sz w:val="24"/>
          <w:szCs w:val="24"/>
        </w:rPr>
        <w:t xml:space="preserve"> </w:t>
      </w:r>
      <w:r w:rsidR="007520F6">
        <w:rPr>
          <w:rFonts w:ascii="Times New Roman" w:hAnsi="Times New Roman" w:cs="Times New Roman"/>
          <w:sz w:val="24"/>
          <w:szCs w:val="24"/>
        </w:rPr>
        <w:t xml:space="preserve">Purely operational issues also affect </w:t>
      </w:r>
      <w:r w:rsidR="00AA138B">
        <w:rPr>
          <w:rFonts w:ascii="Times New Roman" w:hAnsi="Times New Roman" w:cs="Times New Roman"/>
          <w:sz w:val="24"/>
          <w:szCs w:val="24"/>
        </w:rPr>
        <w:t>performance</w:t>
      </w:r>
      <w:r w:rsidR="007520F6">
        <w:rPr>
          <w:rFonts w:ascii="Times New Roman" w:hAnsi="Times New Roman" w:cs="Times New Roman"/>
          <w:sz w:val="24"/>
          <w:szCs w:val="24"/>
        </w:rPr>
        <w:t xml:space="preserve"> measures – even a new bus can’t produce good performance if </w:t>
      </w:r>
      <w:r w:rsidR="00AA138B">
        <w:rPr>
          <w:rFonts w:ascii="Times New Roman" w:hAnsi="Times New Roman" w:cs="Times New Roman"/>
          <w:sz w:val="24"/>
          <w:szCs w:val="24"/>
        </w:rPr>
        <w:t>schedules are unrealistic</w:t>
      </w:r>
      <w:r w:rsidR="007520F6">
        <w:rPr>
          <w:rFonts w:ascii="Times New Roman" w:hAnsi="Times New Roman" w:cs="Times New Roman"/>
          <w:sz w:val="24"/>
          <w:szCs w:val="24"/>
        </w:rPr>
        <w:t xml:space="preserve"> or drivers are disgruntled.</w:t>
      </w:r>
      <w:r w:rsidR="00B64D69">
        <w:rPr>
          <w:rFonts w:ascii="Times New Roman" w:hAnsi="Times New Roman" w:cs="Times New Roman"/>
          <w:sz w:val="24"/>
          <w:szCs w:val="24"/>
        </w:rPr>
        <w:t xml:space="preserve"> </w:t>
      </w:r>
      <w:r w:rsidR="007520F6">
        <w:rPr>
          <w:rFonts w:ascii="Times New Roman" w:hAnsi="Times New Roman" w:cs="Times New Roman"/>
          <w:sz w:val="24"/>
          <w:szCs w:val="24"/>
        </w:rPr>
        <w:t xml:space="preserve">Ultimately, this approach will </w:t>
      </w:r>
      <w:r w:rsidR="005C261B">
        <w:rPr>
          <w:rFonts w:ascii="Times New Roman" w:hAnsi="Times New Roman" w:cs="Times New Roman"/>
          <w:sz w:val="24"/>
          <w:szCs w:val="24"/>
        </w:rPr>
        <w:t xml:space="preserve">encourage </w:t>
      </w:r>
      <w:r w:rsidR="007520F6">
        <w:rPr>
          <w:rFonts w:ascii="Times New Roman" w:hAnsi="Times New Roman" w:cs="Times New Roman"/>
          <w:sz w:val="24"/>
          <w:szCs w:val="24"/>
        </w:rPr>
        <w:t>a comprehensive management awareness of risk factors on both sides of the capital/operating split and a commitment to determining the best</w:t>
      </w:r>
      <w:r w:rsidR="005C261B">
        <w:rPr>
          <w:rFonts w:ascii="Times New Roman" w:hAnsi="Times New Roman" w:cs="Times New Roman"/>
          <w:sz w:val="24"/>
          <w:szCs w:val="24"/>
        </w:rPr>
        <w:t xml:space="preserve"> allocation of resources across both sides to address the most pressing threats to meeting agency objectives. </w:t>
      </w:r>
    </w:p>
    <w:p w14:paraId="3FAB562F" w14:textId="34805A2F" w:rsidR="005131BA" w:rsidRPr="00924057" w:rsidRDefault="000604C7" w:rsidP="00952F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performance-based definition would</w:t>
      </w:r>
      <w:r w:rsidR="005131BA" w:rsidRPr="00924057">
        <w:rPr>
          <w:rFonts w:ascii="Times New Roman" w:hAnsi="Times New Roman" w:cs="Times New Roman"/>
          <w:sz w:val="24"/>
          <w:szCs w:val="24"/>
        </w:rPr>
        <w:t xml:space="preserve"> also involve far greater FTA </w:t>
      </w:r>
      <w:r w:rsidR="005131BA">
        <w:rPr>
          <w:rFonts w:ascii="Times New Roman" w:hAnsi="Times New Roman" w:cs="Times New Roman"/>
          <w:sz w:val="24"/>
          <w:szCs w:val="24"/>
        </w:rPr>
        <w:t>oversight of</w:t>
      </w:r>
      <w:r w:rsidR="005131BA" w:rsidRPr="00924057">
        <w:rPr>
          <w:rFonts w:ascii="Times New Roman" w:hAnsi="Times New Roman" w:cs="Times New Roman"/>
          <w:sz w:val="24"/>
          <w:szCs w:val="24"/>
        </w:rPr>
        <w:t xml:space="preserve"> transit operations</w:t>
      </w:r>
      <w:r w:rsidR="005131BA">
        <w:rPr>
          <w:rFonts w:ascii="Times New Roman" w:hAnsi="Times New Roman" w:cs="Times New Roman"/>
          <w:sz w:val="24"/>
          <w:szCs w:val="24"/>
        </w:rPr>
        <w:t>, at a much-greater level of detail than currently occurs today</w:t>
      </w:r>
      <w:r w:rsidR="005131BA" w:rsidRPr="00924057">
        <w:rPr>
          <w:rFonts w:ascii="Times New Roman" w:hAnsi="Times New Roman" w:cs="Times New Roman"/>
          <w:sz w:val="24"/>
          <w:szCs w:val="24"/>
        </w:rPr>
        <w:t>.</w:t>
      </w:r>
      <w:r w:rsidR="00B64D69">
        <w:rPr>
          <w:rFonts w:ascii="Times New Roman" w:hAnsi="Times New Roman" w:cs="Times New Roman"/>
          <w:sz w:val="24"/>
          <w:szCs w:val="24"/>
        </w:rPr>
        <w:t xml:space="preserve"> </w:t>
      </w:r>
      <w:r w:rsidR="00AA138B">
        <w:rPr>
          <w:rFonts w:ascii="Times New Roman" w:hAnsi="Times New Roman" w:cs="Times New Roman"/>
          <w:sz w:val="24"/>
          <w:szCs w:val="24"/>
        </w:rPr>
        <w:t>Standard industry performance metrics would need to be defined, collected, and audited.</w:t>
      </w:r>
      <w:r w:rsidR="00B64D69">
        <w:rPr>
          <w:rFonts w:ascii="Times New Roman" w:hAnsi="Times New Roman" w:cs="Times New Roman"/>
          <w:sz w:val="24"/>
          <w:szCs w:val="24"/>
        </w:rPr>
        <w:t xml:space="preserve"> </w:t>
      </w:r>
      <w:r>
        <w:rPr>
          <w:rFonts w:ascii="Times New Roman" w:hAnsi="Times New Roman" w:cs="Times New Roman"/>
          <w:sz w:val="24"/>
          <w:szCs w:val="24"/>
        </w:rPr>
        <w:t>To be manageable, s</w:t>
      </w:r>
      <w:r w:rsidR="00AA138B">
        <w:rPr>
          <w:rFonts w:ascii="Times New Roman" w:hAnsi="Times New Roman" w:cs="Times New Roman"/>
          <w:sz w:val="24"/>
          <w:szCs w:val="24"/>
        </w:rPr>
        <w:t xml:space="preserve">ome level of self-certification </w:t>
      </w:r>
      <w:r>
        <w:rPr>
          <w:rFonts w:ascii="Times New Roman" w:hAnsi="Times New Roman" w:cs="Times New Roman"/>
          <w:sz w:val="24"/>
          <w:szCs w:val="24"/>
        </w:rPr>
        <w:t>w</w:t>
      </w:r>
      <w:r w:rsidR="00AA138B">
        <w:rPr>
          <w:rFonts w:ascii="Times New Roman" w:hAnsi="Times New Roman" w:cs="Times New Roman"/>
          <w:sz w:val="24"/>
          <w:szCs w:val="24"/>
        </w:rPr>
        <w:t>ould p</w:t>
      </w:r>
      <w:r>
        <w:rPr>
          <w:rFonts w:ascii="Times New Roman" w:hAnsi="Times New Roman" w:cs="Times New Roman"/>
          <w:sz w:val="24"/>
          <w:szCs w:val="24"/>
        </w:rPr>
        <w:t>robably</w:t>
      </w:r>
      <w:r w:rsidR="00AA138B">
        <w:rPr>
          <w:rFonts w:ascii="Times New Roman" w:hAnsi="Times New Roman" w:cs="Times New Roman"/>
          <w:sz w:val="24"/>
          <w:szCs w:val="24"/>
        </w:rPr>
        <w:t xml:space="preserve"> be required.</w:t>
      </w:r>
      <w:r w:rsidR="00B64D69">
        <w:rPr>
          <w:rFonts w:ascii="Times New Roman" w:hAnsi="Times New Roman" w:cs="Times New Roman"/>
          <w:sz w:val="24"/>
          <w:szCs w:val="24"/>
        </w:rPr>
        <w:t xml:space="preserve"> </w:t>
      </w:r>
      <w:r w:rsidR="005131BA" w:rsidRPr="00924057">
        <w:rPr>
          <w:rFonts w:ascii="Times New Roman" w:hAnsi="Times New Roman" w:cs="Times New Roman"/>
          <w:sz w:val="24"/>
          <w:szCs w:val="24"/>
        </w:rPr>
        <w:t>In practice this construct can be used to meet MAP-21 asset management requirements in the following ways</w:t>
      </w:r>
      <w:r w:rsidR="00424934">
        <w:rPr>
          <w:rFonts w:ascii="Times New Roman" w:hAnsi="Times New Roman" w:cs="Times New Roman"/>
          <w:sz w:val="24"/>
          <w:szCs w:val="24"/>
        </w:rPr>
        <w:t>:</w:t>
      </w:r>
    </w:p>
    <w:p w14:paraId="3FAB5630" w14:textId="77777777" w:rsidR="005131BA" w:rsidRPr="000604C7" w:rsidRDefault="005131BA" w:rsidP="00952F36">
      <w:pPr>
        <w:pStyle w:val="ListParagraph"/>
        <w:numPr>
          <w:ilvl w:val="0"/>
          <w:numId w:val="9"/>
        </w:numPr>
        <w:autoSpaceDE w:val="0"/>
        <w:autoSpaceDN w:val="0"/>
        <w:adjustRightInd w:val="0"/>
        <w:spacing w:after="0" w:line="480" w:lineRule="auto"/>
        <w:ind w:left="360"/>
        <w:contextualSpacing w:val="0"/>
        <w:rPr>
          <w:rFonts w:ascii="Times New Roman" w:hAnsi="Times New Roman" w:cs="Times New Roman"/>
          <w:bCs/>
          <w:sz w:val="24"/>
          <w:szCs w:val="24"/>
        </w:rPr>
      </w:pPr>
      <w:r w:rsidRPr="000604C7">
        <w:rPr>
          <w:rFonts w:ascii="Times New Roman" w:hAnsi="Times New Roman" w:cs="Times New Roman"/>
          <w:bCs/>
          <w:sz w:val="24"/>
          <w:szCs w:val="24"/>
        </w:rPr>
        <w:t xml:space="preserve">CREATING AN ASSET INVENTORY </w:t>
      </w:r>
    </w:p>
    <w:p w14:paraId="3FAB5631" w14:textId="75214EF8" w:rsidR="005131BA" w:rsidRPr="00924057" w:rsidRDefault="005131BA"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Pr>
          <w:rFonts w:ascii="Times New Roman" w:hAnsi="Times New Roman" w:cs="Times New Roman"/>
          <w:bCs/>
          <w:sz w:val="24"/>
          <w:szCs w:val="24"/>
        </w:rPr>
        <w:lastRenderedPageBreak/>
        <w:t xml:space="preserve">Transit </w:t>
      </w:r>
      <w:r w:rsidR="004D1F79">
        <w:rPr>
          <w:rFonts w:ascii="Times New Roman" w:hAnsi="Times New Roman" w:cs="Times New Roman"/>
          <w:bCs/>
          <w:sz w:val="24"/>
          <w:szCs w:val="24"/>
        </w:rPr>
        <w:t>systems</w:t>
      </w:r>
      <w:r>
        <w:rPr>
          <w:rFonts w:ascii="Times New Roman" w:hAnsi="Times New Roman" w:cs="Times New Roman"/>
          <w:bCs/>
          <w:sz w:val="24"/>
          <w:szCs w:val="24"/>
        </w:rPr>
        <w:t xml:space="preserve"> would need to </w:t>
      </w:r>
      <w:r w:rsidR="000604C7">
        <w:rPr>
          <w:rFonts w:ascii="Times New Roman" w:hAnsi="Times New Roman" w:cs="Times New Roman"/>
          <w:bCs/>
          <w:sz w:val="24"/>
          <w:szCs w:val="24"/>
        </w:rPr>
        <w:t>collect</w:t>
      </w:r>
      <w:r>
        <w:rPr>
          <w:rFonts w:ascii="Times New Roman" w:hAnsi="Times New Roman" w:cs="Times New Roman"/>
          <w:bCs/>
          <w:sz w:val="24"/>
          <w:szCs w:val="24"/>
        </w:rPr>
        <w:t xml:space="preserve"> the location, age, and replacement value of each asset in the</w:t>
      </w:r>
      <w:r w:rsidR="00716199">
        <w:rPr>
          <w:rFonts w:ascii="Times New Roman" w:hAnsi="Times New Roman" w:cs="Times New Roman"/>
          <w:bCs/>
          <w:sz w:val="24"/>
          <w:szCs w:val="24"/>
        </w:rPr>
        <w:t>ir</w:t>
      </w:r>
      <w:r>
        <w:rPr>
          <w:rFonts w:ascii="Times New Roman" w:hAnsi="Times New Roman" w:cs="Times New Roman"/>
          <w:bCs/>
          <w:sz w:val="24"/>
          <w:szCs w:val="24"/>
        </w:rPr>
        <w:t xml:space="preserve"> inventory, as well as some data on asset usage, just as in the age-based approach.</w:t>
      </w:r>
      <w:r w:rsidR="00B64D69">
        <w:rPr>
          <w:rFonts w:ascii="Times New Roman" w:hAnsi="Times New Roman" w:cs="Times New Roman"/>
          <w:bCs/>
          <w:sz w:val="24"/>
          <w:szCs w:val="24"/>
        </w:rPr>
        <w:t xml:space="preserve"> </w:t>
      </w:r>
      <w:r w:rsidR="00716199">
        <w:rPr>
          <w:rFonts w:ascii="Times New Roman" w:hAnsi="Times New Roman" w:cs="Times New Roman"/>
          <w:bCs/>
          <w:sz w:val="24"/>
          <w:szCs w:val="24"/>
        </w:rPr>
        <w:t>In a</w:t>
      </w:r>
      <w:r>
        <w:rPr>
          <w:rFonts w:ascii="Times New Roman" w:hAnsi="Times New Roman" w:cs="Times New Roman"/>
          <w:bCs/>
          <w:sz w:val="24"/>
          <w:szCs w:val="24"/>
        </w:rPr>
        <w:t xml:space="preserve">ddition, </w:t>
      </w:r>
      <w:r w:rsidR="00716199">
        <w:rPr>
          <w:rFonts w:ascii="Times New Roman" w:hAnsi="Times New Roman" w:cs="Times New Roman"/>
          <w:bCs/>
          <w:sz w:val="24"/>
          <w:szCs w:val="24"/>
        </w:rPr>
        <w:t>agencies would need to maintain a process for linking</w:t>
      </w:r>
      <w:r>
        <w:rPr>
          <w:rFonts w:ascii="Times New Roman" w:hAnsi="Times New Roman" w:cs="Times New Roman"/>
          <w:bCs/>
          <w:sz w:val="24"/>
          <w:szCs w:val="24"/>
        </w:rPr>
        <w:t xml:space="preserve"> </w:t>
      </w:r>
      <w:r w:rsidR="00716199">
        <w:rPr>
          <w:rFonts w:ascii="Times New Roman" w:hAnsi="Times New Roman" w:cs="Times New Roman"/>
          <w:bCs/>
          <w:sz w:val="24"/>
          <w:szCs w:val="24"/>
        </w:rPr>
        <w:t xml:space="preserve">performance issues to underlying problems with </w:t>
      </w:r>
      <w:r>
        <w:rPr>
          <w:rFonts w:ascii="Times New Roman" w:hAnsi="Times New Roman" w:cs="Times New Roman"/>
          <w:bCs/>
          <w:sz w:val="24"/>
          <w:szCs w:val="24"/>
        </w:rPr>
        <w:t xml:space="preserve">asset </w:t>
      </w:r>
      <w:r w:rsidR="00716199">
        <w:rPr>
          <w:rFonts w:ascii="Times New Roman" w:hAnsi="Times New Roman" w:cs="Times New Roman"/>
          <w:bCs/>
          <w:sz w:val="24"/>
          <w:szCs w:val="24"/>
        </w:rPr>
        <w:t>condition.</w:t>
      </w:r>
      <w:r w:rsidR="00B64D69">
        <w:rPr>
          <w:rFonts w:ascii="Times New Roman" w:hAnsi="Times New Roman" w:cs="Times New Roman"/>
          <w:bCs/>
          <w:sz w:val="24"/>
          <w:szCs w:val="24"/>
        </w:rPr>
        <w:t xml:space="preserve"> </w:t>
      </w:r>
      <w:r w:rsidR="00716199">
        <w:rPr>
          <w:rFonts w:ascii="Times New Roman" w:hAnsi="Times New Roman" w:cs="Times New Roman"/>
          <w:bCs/>
          <w:sz w:val="24"/>
          <w:szCs w:val="24"/>
        </w:rPr>
        <w:t>This would include an ability to evaluate the probability of asset failures and the impact they would have on system performance</w:t>
      </w:r>
      <w:r w:rsidR="004F1709">
        <w:rPr>
          <w:rFonts w:ascii="Times New Roman" w:hAnsi="Times New Roman" w:cs="Times New Roman"/>
          <w:bCs/>
          <w:sz w:val="24"/>
          <w:szCs w:val="24"/>
        </w:rPr>
        <w:t>.</w:t>
      </w:r>
      <w:r w:rsidR="00B64D69">
        <w:rPr>
          <w:rFonts w:ascii="Times New Roman" w:hAnsi="Times New Roman" w:cs="Times New Roman"/>
          <w:bCs/>
          <w:sz w:val="24"/>
          <w:szCs w:val="24"/>
        </w:rPr>
        <w:t xml:space="preserve"> </w:t>
      </w:r>
      <w:r w:rsidR="00716199">
        <w:rPr>
          <w:rFonts w:ascii="Times New Roman" w:hAnsi="Times New Roman" w:cs="Times New Roman"/>
          <w:bCs/>
          <w:sz w:val="24"/>
          <w:szCs w:val="24"/>
        </w:rPr>
        <w:t>Th</w:t>
      </w:r>
      <w:r w:rsidR="00C24FA9">
        <w:rPr>
          <w:rFonts w:ascii="Times New Roman" w:hAnsi="Times New Roman" w:cs="Times New Roman"/>
          <w:bCs/>
          <w:sz w:val="24"/>
          <w:szCs w:val="24"/>
        </w:rPr>
        <w:t xml:space="preserve">us an agency could prioritize resources </w:t>
      </w:r>
      <w:r w:rsidR="00716199">
        <w:rPr>
          <w:rFonts w:ascii="Times New Roman" w:hAnsi="Times New Roman" w:cs="Times New Roman"/>
          <w:bCs/>
          <w:sz w:val="24"/>
          <w:szCs w:val="24"/>
        </w:rPr>
        <w:t xml:space="preserve">to proactively address infrastructure problems on the basis of </w:t>
      </w:r>
      <w:r w:rsidR="00C24FA9">
        <w:rPr>
          <w:rFonts w:ascii="Times New Roman" w:hAnsi="Times New Roman" w:cs="Times New Roman"/>
          <w:bCs/>
          <w:sz w:val="24"/>
          <w:szCs w:val="24"/>
        </w:rPr>
        <w:t xml:space="preserve">their </w:t>
      </w:r>
      <w:r w:rsidR="00716199">
        <w:rPr>
          <w:rFonts w:ascii="Times New Roman" w:hAnsi="Times New Roman" w:cs="Times New Roman"/>
          <w:bCs/>
          <w:sz w:val="24"/>
          <w:szCs w:val="24"/>
        </w:rPr>
        <w:t>risk to agency operations.</w:t>
      </w:r>
    </w:p>
    <w:p w14:paraId="3FAB5632" w14:textId="0A886D06" w:rsidR="005131BA" w:rsidRPr="00924057" w:rsidRDefault="005131BA" w:rsidP="00952F36">
      <w:pPr>
        <w:autoSpaceDE w:val="0"/>
        <w:autoSpaceDN w:val="0"/>
        <w:adjustRightInd w:val="0"/>
        <w:spacing w:after="0" w:line="480" w:lineRule="auto"/>
        <w:ind w:left="360" w:firstLine="360"/>
        <w:rPr>
          <w:rFonts w:ascii="Times New Roman" w:hAnsi="Times New Roman" w:cs="Times New Roman"/>
          <w:bCs/>
          <w:sz w:val="24"/>
          <w:szCs w:val="24"/>
        </w:rPr>
      </w:pPr>
      <w:r w:rsidRPr="00924057">
        <w:rPr>
          <w:rFonts w:ascii="Times New Roman" w:hAnsi="Times New Roman" w:cs="Times New Roman"/>
          <w:bCs/>
          <w:sz w:val="24"/>
          <w:szCs w:val="24"/>
        </w:rPr>
        <w:t>FTA would define a series of metrics to characterize the many aspects of a transit agency’s service that can be affected by the condition of the underlying infrastructure.</w:t>
      </w:r>
      <w:r w:rsidR="00B64D69">
        <w:rPr>
          <w:rFonts w:ascii="Times New Roman" w:hAnsi="Times New Roman" w:cs="Times New Roman"/>
          <w:bCs/>
          <w:sz w:val="24"/>
          <w:szCs w:val="24"/>
        </w:rPr>
        <w:t xml:space="preserve"> </w:t>
      </w:r>
      <w:r w:rsidR="00C24FA9">
        <w:rPr>
          <w:rFonts w:ascii="Times New Roman" w:hAnsi="Times New Roman" w:cs="Times New Roman"/>
          <w:bCs/>
          <w:sz w:val="24"/>
          <w:szCs w:val="24"/>
        </w:rPr>
        <w:t>Examples</w:t>
      </w:r>
      <w:r w:rsidRPr="00924057">
        <w:rPr>
          <w:rFonts w:ascii="Times New Roman" w:hAnsi="Times New Roman" w:cs="Times New Roman"/>
          <w:bCs/>
          <w:sz w:val="24"/>
          <w:szCs w:val="24"/>
        </w:rPr>
        <w:t xml:space="preserve"> include </w:t>
      </w:r>
      <w:r w:rsidR="00292D29" w:rsidRPr="00924057">
        <w:rPr>
          <w:rFonts w:ascii="Times New Roman" w:hAnsi="Times New Roman" w:cs="Times New Roman"/>
          <w:bCs/>
          <w:sz w:val="24"/>
          <w:szCs w:val="24"/>
        </w:rPr>
        <w:t xml:space="preserve">safety, </w:t>
      </w:r>
      <w:r w:rsidRPr="00924057">
        <w:rPr>
          <w:rFonts w:ascii="Times New Roman" w:hAnsi="Times New Roman" w:cs="Times New Roman"/>
          <w:bCs/>
          <w:sz w:val="24"/>
          <w:szCs w:val="24"/>
        </w:rPr>
        <w:t xml:space="preserve">on-time performance, </w:t>
      </w:r>
      <w:r w:rsidR="00C24FA9">
        <w:rPr>
          <w:rFonts w:ascii="Times New Roman" w:hAnsi="Times New Roman" w:cs="Times New Roman"/>
          <w:bCs/>
          <w:sz w:val="24"/>
          <w:szCs w:val="24"/>
        </w:rPr>
        <w:t>travel times</w:t>
      </w:r>
      <w:r>
        <w:rPr>
          <w:rFonts w:ascii="Times New Roman" w:hAnsi="Times New Roman" w:cs="Times New Roman"/>
          <w:bCs/>
          <w:sz w:val="24"/>
          <w:szCs w:val="24"/>
        </w:rPr>
        <w:t xml:space="preserve">, </w:t>
      </w:r>
      <w:r w:rsidRPr="00924057">
        <w:rPr>
          <w:rFonts w:ascii="Times New Roman" w:hAnsi="Times New Roman" w:cs="Times New Roman"/>
          <w:bCs/>
          <w:sz w:val="24"/>
          <w:szCs w:val="24"/>
        </w:rPr>
        <w:t xml:space="preserve">customer wait times, mean </w:t>
      </w:r>
      <w:r w:rsidR="00C24FA9">
        <w:rPr>
          <w:rFonts w:ascii="Times New Roman" w:hAnsi="Times New Roman" w:cs="Times New Roman"/>
          <w:bCs/>
          <w:sz w:val="24"/>
          <w:szCs w:val="24"/>
        </w:rPr>
        <w:t>time</w:t>
      </w:r>
      <w:r w:rsidRPr="00924057">
        <w:rPr>
          <w:rFonts w:ascii="Times New Roman" w:hAnsi="Times New Roman" w:cs="Times New Roman"/>
          <w:bCs/>
          <w:sz w:val="24"/>
          <w:szCs w:val="24"/>
        </w:rPr>
        <w:t xml:space="preserve"> between vehicle failure, ride quality, cleanliness of facilities, missed stops, cost per passenger mile, and customer satisfaction.</w:t>
      </w:r>
      <w:r w:rsidR="00B64D69">
        <w:rPr>
          <w:rFonts w:ascii="Times New Roman" w:hAnsi="Times New Roman" w:cs="Times New Roman"/>
          <w:bCs/>
          <w:sz w:val="24"/>
          <w:szCs w:val="24"/>
        </w:rPr>
        <w:t xml:space="preserve"> </w:t>
      </w:r>
      <w:r w:rsidRPr="00924057">
        <w:rPr>
          <w:rFonts w:ascii="Times New Roman" w:hAnsi="Times New Roman" w:cs="Times New Roman"/>
          <w:bCs/>
          <w:sz w:val="24"/>
          <w:szCs w:val="24"/>
        </w:rPr>
        <w:t>Since transit operations also affect these measures it may also be necessary to collect some purely operational metrics (e.g., overtime, vacancies, weather-related disruptions) to help identify where asset condition is a contributing factor.</w:t>
      </w:r>
    </w:p>
    <w:p w14:paraId="3FAB5633" w14:textId="77777777" w:rsidR="005131BA" w:rsidRPr="004C5A4C" w:rsidRDefault="005131BA" w:rsidP="00952F36">
      <w:pPr>
        <w:pStyle w:val="ListParagraph"/>
        <w:numPr>
          <w:ilvl w:val="0"/>
          <w:numId w:val="9"/>
        </w:numPr>
        <w:autoSpaceDE w:val="0"/>
        <w:autoSpaceDN w:val="0"/>
        <w:adjustRightInd w:val="0"/>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DECISION SUPPORT TOOLS AND INVESTMENT PRIORITIZATION</w:t>
      </w:r>
    </w:p>
    <w:p w14:paraId="3FAB5634" w14:textId="108BF2BC" w:rsidR="005131BA" w:rsidRDefault="005131BA" w:rsidP="00952F36">
      <w:pPr>
        <w:pStyle w:val="ListParagraph"/>
        <w:autoSpaceDE w:val="0"/>
        <w:autoSpaceDN w:val="0"/>
        <w:adjustRightInd w:val="0"/>
        <w:spacing w:after="0" w:line="480" w:lineRule="auto"/>
        <w:ind w:left="360" w:firstLine="360"/>
        <w:contextualSpacing w:val="0"/>
        <w:rPr>
          <w:rFonts w:ascii="Times New Roman" w:hAnsi="Times New Roman" w:cs="Times New Roman"/>
          <w:sz w:val="24"/>
          <w:szCs w:val="24"/>
        </w:rPr>
      </w:pPr>
      <w:r>
        <w:rPr>
          <w:rFonts w:ascii="Times New Roman" w:hAnsi="Times New Roman" w:cs="Times New Roman"/>
          <w:sz w:val="24"/>
          <w:szCs w:val="24"/>
        </w:rPr>
        <w:t>A new framework would need to be developed for systematically tracking operational data.</w:t>
      </w:r>
      <w:r w:rsidR="00B64D69">
        <w:rPr>
          <w:rFonts w:ascii="Times New Roman" w:hAnsi="Times New Roman" w:cs="Times New Roman"/>
          <w:sz w:val="24"/>
          <w:szCs w:val="24"/>
        </w:rPr>
        <w:t xml:space="preserve"> </w:t>
      </w:r>
      <w:r>
        <w:rPr>
          <w:rFonts w:ascii="Times New Roman" w:hAnsi="Times New Roman" w:cs="Times New Roman"/>
          <w:sz w:val="24"/>
          <w:szCs w:val="24"/>
        </w:rPr>
        <w:t>O</w:t>
      </w:r>
      <w:r w:rsidRPr="00924057">
        <w:rPr>
          <w:rFonts w:ascii="Times New Roman" w:hAnsi="Times New Roman" w:cs="Times New Roman"/>
          <w:sz w:val="24"/>
          <w:szCs w:val="24"/>
        </w:rPr>
        <w:t xml:space="preserve">perational measures are, by their nature, </w:t>
      </w:r>
      <w:r w:rsidR="002B6497">
        <w:rPr>
          <w:rFonts w:ascii="Times New Roman" w:hAnsi="Times New Roman" w:cs="Times New Roman"/>
          <w:sz w:val="24"/>
          <w:szCs w:val="24"/>
        </w:rPr>
        <w:t>sensitive to weather and other external events as well as being subject to</w:t>
      </w:r>
      <w:r w:rsidRPr="00924057">
        <w:rPr>
          <w:rFonts w:ascii="Times New Roman" w:hAnsi="Times New Roman" w:cs="Times New Roman"/>
          <w:sz w:val="24"/>
          <w:szCs w:val="24"/>
        </w:rPr>
        <w:t xml:space="preserve"> random variations</w:t>
      </w:r>
      <w:r w:rsidR="002B6497">
        <w:rPr>
          <w:rFonts w:ascii="Times New Roman" w:hAnsi="Times New Roman" w:cs="Times New Roman"/>
          <w:sz w:val="24"/>
          <w:szCs w:val="24"/>
        </w:rPr>
        <w:t xml:space="preserve"> for unknown reasons</w:t>
      </w:r>
      <w:r w:rsidRPr="00924057">
        <w:rPr>
          <w:rFonts w:ascii="Times New Roman" w:hAnsi="Times New Roman" w:cs="Times New Roman"/>
          <w:sz w:val="24"/>
          <w:szCs w:val="24"/>
        </w:rPr>
        <w:t>.</w:t>
      </w:r>
      <w:r w:rsidR="00B64D69">
        <w:rPr>
          <w:rFonts w:ascii="Times New Roman" w:hAnsi="Times New Roman" w:cs="Times New Roman"/>
          <w:sz w:val="24"/>
          <w:szCs w:val="24"/>
        </w:rPr>
        <w:t xml:space="preserve"> </w:t>
      </w:r>
      <w:r w:rsidR="002B6497">
        <w:rPr>
          <w:rFonts w:ascii="Times New Roman" w:hAnsi="Times New Roman" w:cs="Times New Roman"/>
          <w:sz w:val="24"/>
          <w:szCs w:val="24"/>
        </w:rPr>
        <w:t>They are</w:t>
      </w:r>
      <w:r w:rsidRPr="00924057">
        <w:rPr>
          <w:rFonts w:ascii="Times New Roman" w:hAnsi="Times New Roman" w:cs="Times New Roman"/>
          <w:sz w:val="24"/>
          <w:szCs w:val="24"/>
        </w:rPr>
        <w:t xml:space="preserve"> </w:t>
      </w:r>
      <w:r w:rsidR="002B6497">
        <w:rPr>
          <w:rFonts w:ascii="Times New Roman" w:hAnsi="Times New Roman" w:cs="Times New Roman"/>
          <w:sz w:val="24"/>
          <w:szCs w:val="24"/>
        </w:rPr>
        <w:t>usu</w:t>
      </w:r>
      <w:r w:rsidRPr="00924057">
        <w:rPr>
          <w:rFonts w:ascii="Times New Roman" w:hAnsi="Times New Roman" w:cs="Times New Roman"/>
          <w:sz w:val="24"/>
          <w:szCs w:val="24"/>
        </w:rPr>
        <w:t>al</w:t>
      </w:r>
      <w:r w:rsidR="002B6497">
        <w:rPr>
          <w:rFonts w:ascii="Times New Roman" w:hAnsi="Times New Roman" w:cs="Times New Roman"/>
          <w:sz w:val="24"/>
          <w:szCs w:val="24"/>
        </w:rPr>
        <w:t>ly derived directly from</w:t>
      </w:r>
      <w:r w:rsidRPr="00924057">
        <w:rPr>
          <w:rFonts w:ascii="Times New Roman" w:hAnsi="Times New Roman" w:cs="Times New Roman"/>
          <w:sz w:val="24"/>
          <w:szCs w:val="24"/>
        </w:rPr>
        <w:t xml:space="preserve"> agency performance objectives</w:t>
      </w:r>
      <w:r w:rsidR="002B6497">
        <w:rPr>
          <w:rFonts w:ascii="Times New Roman" w:hAnsi="Times New Roman" w:cs="Times New Roman"/>
          <w:sz w:val="24"/>
          <w:szCs w:val="24"/>
        </w:rPr>
        <w:t xml:space="preserve"> (asset condition metrics </w:t>
      </w:r>
      <w:r w:rsidR="00641071">
        <w:rPr>
          <w:rFonts w:ascii="Times New Roman" w:hAnsi="Times New Roman" w:cs="Times New Roman"/>
          <w:sz w:val="24"/>
          <w:szCs w:val="24"/>
        </w:rPr>
        <w:t>have a less direct connection</w:t>
      </w:r>
      <w:r w:rsidR="002B6497">
        <w:rPr>
          <w:rFonts w:ascii="Times New Roman" w:hAnsi="Times New Roman" w:cs="Times New Roman"/>
          <w:sz w:val="24"/>
          <w:szCs w:val="24"/>
        </w:rPr>
        <w:t>)</w:t>
      </w:r>
      <w:r w:rsidRPr="00924057">
        <w:rPr>
          <w:rFonts w:ascii="Times New Roman" w:hAnsi="Times New Roman" w:cs="Times New Roman"/>
          <w:sz w:val="24"/>
          <w:szCs w:val="24"/>
        </w:rPr>
        <w:t>.</w:t>
      </w:r>
      <w:r w:rsidR="00B64D69">
        <w:rPr>
          <w:rFonts w:ascii="Times New Roman" w:hAnsi="Times New Roman" w:cs="Times New Roman"/>
          <w:sz w:val="24"/>
          <w:szCs w:val="24"/>
        </w:rPr>
        <w:t xml:space="preserve"> </w:t>
      </w:r>
      <w:r w:rsidRPr="00924057">
        <w:rPr>
          <w:rFonts w:ascii="Times New Roman" w:hAnsi="Times New Roman" w:cs="Times New Roman"/>
          <w:sz w:val="24"/>
          <w:szCs w:val="24"/>
        </w:rPr>
        <w:t xml:space="preserve">Operational metrics </w:t>
      </w:r>
      <w:r w:rsidR="00641071">
        <w:rPr>
          <w:rFonts w:ascii="Times New Roman" w:hAnsi="Times New Roman" w:cs="Times New Roman"/>
          <w:sz w:val="24"/>
          <w:szCs w:val="24"/>
        </w:rPr>
        <w:t>tend to be</w:t>
      </w:r>
      <w:r w:rsidRPr="00924057">
        <w:rPr>
          <w:rFonts w:ascii="Times New Roman" w:hAnsi="Times New Roman" w:cs="Times New Roman"/>
          <w:sz w:val="24"/>
          <w:szCs w:val="24"/>
        </w:rPr>
        <w:t xml:space="preserve"> reported m</w:t>
      </w:r>
      <w:r w:rsidR="002B6497">
        <w:rPr>
          <w:rFonts w:ascii="Times New Roman" w:hAnsi="Times New Roman" w:cs="Times New Roman"/>
          <w:sz w:val="24"/>
          <w:szCs w:val="24"/>
        </w:rPr>
        <w:t xml:space="preserve">onthly or quarterly, </w:t>
      </w:r>
      <w:r w:rsidR="00641071">
        <w:rPr>
          <w:rFonts w:ascii="Times New Roman" w:hAnsi="Times New Roman" w:cs="Times New Roman"/>
          <w:sz w:val="24"/>
          <w:szCs w:val="24"/>
        </w:rPr>
        <w:t>to</w:t>
      </w:r>
      <w:r w:rsidR="002B6497" w:rsidRPr="00924057">
        <w:rPr>
          <w:rFonts w:ascii="Times New Roman" w:hAnsi="Times New Roman" w:cs="Times New Roman"/>
          <w:sz w:val="24"/>
          <w:szCs w:val="24"/>
        </w:rPr>
        <w:t xml:space="preserve"> allow for better tracking of progress</w:t>
      </w:r>
      <w:r w:rsidR="00641071">
        <w:rPr>
          <w:rFonts w:ascii="Times New Roman" w:hAnsi="Times New Roman" w:cs="Times New Roman"/>
          <w:sz w:val="24"/>
          <w:szCs w:val="24"/>
        </w:rPr>
        <w:t xml:space="preserve"> for these more volatile measures</w:t>
      </w:r>
      <w:r w:rsidR="002B6497">
        <w:rPr>
          <w:rFonts w:ascii="Times New Roman" w:hAnsi="Times New Roman" w:cs="Times New Roman"/>
          <w:sz w:val="24"/>
          <w:szCs w:val="24"/>
        </w:rPr>
        <w:t>.</w:t>
      </w:r>
      <w:r w:rsidR="00B64D69">
        <w:rPr>
          <w:rFonts w:ascii="Times New Roman" w:hAnsi="Times New Roman" w:cs="Times New Roman"/>
          <w:sz w:val="24"/>
          <w:szCs w:val="24"/>
        </w:rPr>
        <w:t xml:space="preserve"> </w:t>
      </w:r>
      <w:r w:rsidR="00641071">
        <w:rPr>
          <w:rFonts w:ascii="Times New Roman" w:hAnsi="Times New Roman" w:cs="Times New Roman"/>
          <w:sz w:val="24"/>
          <w:szCs w:val="24"/>
        </w:rPr>
        <w:t>Underlying asset conditions evolve on a longer time scale and, accordingly, are reported less frequently</w:t>
      </w:r>
      <w:r w:rsidRPr="00924057">
        <w:rPr>
          <w:rFonts w:ascii="Times New Roman" w:hAnsi="Times New Roman" w:cs="Times New Roman"/>
          <w:sz w:val="24"/>
          <w:szCs w:val="24"/>
        </w:rPr>
        <w:t>.</w:t>
      </w:r>
    </w:p>
    <w:p w14:paraId="3FAB5635" w14:textId="77777777" w:rsidR="005131BA" w:rsidRDefault="005131BA" w:rsidP="00952F36">
      <w:pPr>
        <w:pStyle w:val="ListParagraph"/>
        <w:numPr>
          <w:ilvl w:val="0"/>
          <w:numId w:val="9"/>
        </w:numPr>
        <w:autoSpaceDE w:val="0"/>
        <w:autoSpaceDN w:val="0"/>
        <w:adjustRightInd w:val="0"/>
        <w:spacing w:after="0" w:line="480" w:lineRule="auto"/>
        <w:ind w:left="360"/>
        <w:contextualSpacing w:val="0"/>
        <w:rPr>
          <w:rFonts w:ascii="Times New Roman" w:hAnsi="Times New Roman" w:cs="Times New Roman"/>
          <w:sz w:val="24"/>
          <w:szCs w:val="24"/>
        </w:rPr>
      </w:pPr>
      <w:r>
        <w:rPr>
          <w:rFonts w:ascii="Times New Roman" w:hAnsi="Times New Roman" w:cs="Times New Roman"/>
          <w:sz w:val="24"/>
          <w:szCs w:val="24"/>
        </w:rPr>
        <w:t>EVALUATING THE APPROACH</w:t>
      </w:r>
    </w:p>
    <w:p w14:paraId="3FAB5636" w14:textId="77777777" w:rsidR="005131BA" w:rsidRPr="00942B63" w:rsidRDefault="005131BA" w:rsidP="00952F36">
      <w:pPr>
        <w:autoSpaceDE w:val="0"/>
        <w:autoSpaceDN w:val="0"/>
        <w:adjustRightInd w:val="0"/>
        <w:spacing w:after="0" w:line="480" w:lineRule="auto"/>
        <w:ind w:left="360" w:firstLine="360"/>
        <w:rPr>
          <w:rFonts w:ascii="Times New Roman" w:hAnsi="Times New Roman" w:cs="Times New Roman"/>
          <w:sz w:val="24"/>
          <w:szCs w:val="24"/>
        </w:rPr>
      </w:pPr>
      <w:r w:rsidRPr="00942B63">
        <w:rPr>
          <w:rFonts w:ascii="Times New Roman" w:hAnsi="Times New Roman" w:cs="Times New Roman"/>
          <w:sz w:val="24"/>
          <w:szCs w:val="24"/>
        </w:rPr>
        <w:lastRenderedPageBreak/>
        <w:t>FTA has identified a number of preliminary pros and cons to this approach for consideration by commenters.</w:t>
      </w:r>
    </w:p>
    <w:p w14:paraId="3FAB5637" w14:textId="77777777" w:rsidR="005131BA" w:rsidRPr="00924057" w:rsidRDefault="005131BA" w:rsidP="00952F36">
      <w:pPr>
        <w:spacing w:after="0" w:line="480" w:lineRule="auto"/>
        <w:ind w:left="360"/>
        <w:contextualSpacing/>
        <w:rPr>
          <w:rFonts w:ascii="Times New Roman" w:hAnsi="Times New Roman" w:cs="Times New Roman"/>
          <w:sz w:val="24"/>
          <w:szCs w:val="24"/>
          <w:u w:val="single"/>
        </w:rPr>
      </w:pPr>
      <w:r w:rsidRPr="00924057">
        <w:rPr>
          <w:rFonts w:ascii="Times New Roman" w:hAnsi="Times New Roman" w:cs="Times New Roman"/>
          <w:sz w:val="24"/>
          <w:szCs w:val="24"/>
        </w:rPr>
        <w:t xml:space="preserve">Pros: </w:t>
      </w:r>
    </w:p>
    <w:p w14:paraId="3FAB5638" w14:textId="77777777"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M</w:t>
      </w:r>
      <w:r w:rsidRPr="00924057">
        <w:rPr>
          <w:rFonts w:ascii="Times New Roman" w:hAnsi="Times New Roman" w:cs="Times New Roman"/>
          <w:sz w:val="24"/>
          <w:szCs w:val="24"/>
        </w:rPr>
        <w:t>ost agencies already collect operational measures for their own use.</w:t>
      </w:r>
    </w:p>
    <w:p w14:paraId="3FAB5639" w14:textId="77777777"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Captures the impact of investment strategies that use intensive maintenance to prolong asset life or that use frequent replacement of assets to avoid maintenance costs.</w:t>
      </w:r>
    </w:p>
    <w:p w14:paraId="3FAB563A" w14:textId="77777777" w:rsidR="005131BA" w:rsidRPr="00924057" w:rsidRDefault="005131BA" w:rsidP="00952F36">
      <w:pPr>
        <w:pStyle w:val="ListParagraph"/>
        <w:numPr>
          <w:ilvl w:val="0"/>
          <w:numId w:val="1"/>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Valuable for oversight of agency operations at all levels.</w:t>
      </w:r>
      <w:r>
        <w:rPr>
          <w:rFonts w:ascii="Times New Roman" w:hAnsi="Times New Roman" w:cs="Times New Roman"/>
          <w:sz w:val="24"/>
          <w:szCs w:val="24"/>
        </w:rPr>
        <w:t xml:space="preserve"> </w:t>
      </w:r>
      <w:r w:rsidRPr="00924057">
        <w:rPr>
          <w:rFonts w:ascii="Times New Roman" w:hAnsi="Times New Roman" w:cs="Times New Roman"/>
          <w:sz w:val="24"/>
          <w:szCs w:val="24"/>
        </w:rPr>
        <w:t>Resulting performance measures and goals are easy to understand and can be updated frequently.</w:t>
      </w:r>
    </w:p>
    <w:p w14:paraId="3FAB563B" w14:textId="77777777" w:rsidR="005131BA" w:rsidRPr="00924057" w:rsidRDefault="005131BA" w:rsidP="00952F36">
      <w:pPr>
        <w:spacing w:after="0" w:line="480" w:lineRule="auto"/>
        <w:ind w:left="360"/>
        <w:contextualSpacing/>
        <w:rPr>
          <w:rFonts w:ascii="Times New Roman" w:hAnsi="Times New Roman" w:cs="Times New Roman"/>
          <w:sz w:val="24"/>
          <w:szCs w:val="24"/>
        </w:rPr>
      </w:pPr>
      <w:r w:rsidRPr="00924057">
        <w:rPr>
          <w:rFonts w:ascii="Times New Roman" w:hAnsi="Times New Roman" w:cs="Times New Roman"/>
          <w:sz w:val="24"/>
          <w:szCs w:val="24"/>
        </w:rPr>
        <w:t xml:space="preserve">Cons: </w:t>
      </w:r>
    </w:p>
    <w:p w14:paraId="3FAB563C" w14:textId="68355C43" w:rsidR="005131BA" w:rsidRPr="00924057" w:rsidRDefault="005131BA"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approach would involve closer FTA oversight of transit operations at a greater-level of detail than </w:t>
      </w:r>
      <w:r w:rsidR="00641071">
        <w:rPr>
          <w:rFonts w:ascii="Times New Roman" w:hAnsi="Times New Roman" w:cs="Times New Roman"/>
          <w:sz w:val="24"/>
          <w:szCs w:val="24"/>
        </w:rPr>
        <w:t>is currently the case.</w:t>
      </w:r>
      <w:r w:rsidR="00B64D69">
        <w:rPr>
          <w:rFonts w:ascii="Times New Roman" w:hAnsi="Times New Roman" w:cs="Times New Roman"/>
          <w:sz w:val="24"/>
          <w:szCs w:val="24"/>
        </w:rPr>
        <w:t xml:space="preserve"> </w:t>
      </w:r>
      <w:r w:rsidR="00641071">
        <w:rPr>
          <w:rFonts w:ascii="Times New Roman" w:hAnsi="Times New Roman" w:cs="Times New Roman"/>
          <w:sz w:val="24"/>
          <w:szCs w:val="24"/>
        </w:rPr>
        <w:t>Uniform data on agency performance</w:t>
      </w:r>
      <w:r w:rsidR="00E00405">
        <w:rPr>
          <w:rFonts w:ascii="Times New Roman" w:hAnsi="Times New Roman" w:cs="Times New Roman"/>
          <w:sz w:val="24"/>
          <w:szCs w:val="24"/>
        </w:rPr>
        <w:t xml:space="preserve"> would be available</w:t>
      </w:r>
      <w:r w:rsidR="00641071">
        <w:rPr>
          <w:rFonts w:ascii="Times New Roman" w:hAnsi="Times New Roman" w:cs="Times New Roman"/>
          <w:sz w:val="24"/>
          <w:szCs w:val="24"/>
        </w:rPr>
        <w:t xml:space="preserve"> </w:t>
      </w:r>
      <w:r w:rsidR="00E00405">
        <w:rPr>
          <w:rFonts w:ascii="Times New Roman" w:hAnsi="Times New Roman" w:cs="Times New Roman"/>
          <w:sz w:val="24"/>
          <w:szCs w:val="24"/>
        </w:rPr>
        <w:t>to the public, allowing them to compare their transit service with service in other localities</w:t>
      </w:r>
      <w:r>
        <w:rPr>
          <w:rFonts w:ascii="Times New Roman" w:hAnsi="Times New Roman" w:cs="Times New Roman"/>
          <w:sz w:val="24"/>
          <w:szCs w:val="24"/>
        </w:rPr>
        <w:t>.</w:t>
      </w:r>
    </w:p>
    <w:p w14:paraId="3FAB563D" w14:textId="77777777" w:rsidR="005131BA" w:rsidRDefault="005131BA"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approach will require </w:t>
      </w:r>
      <w:r w:rsidRPr="00924057">
        <w:rPr>
          <w:rFonts w:ascii="Times New Roman" w:hAnsi="Times New Roman" w:cs="Times New Roman"/>
          <w:sz w:val="24"/>
          <w:szCs w:val="24"/>
        </w:rPr>
        <w:t>FTA to</w:t>
      </w:r>
      <w:r>
        <w:rPr>
          <w:rFonts w:ascii="Times New Roman" w:hAnsi="Times New Roman" w:cs="Times New Roman"/>
          <w:sz w:val="24"/>
          <w:szCs w:val="24"/>
        </w:rPr>
        <w:t xml:space="preserve"> develop extensive guidance on what performance measures are to be tracked, and the process for tracking them.</w:t>
      </w:r>
    </w:p>
    <w:p w14:paraId="3FAB563E" w14:textId="77777777" w:rsidR="005131BA" w:rsidRPr="00924057" w:rsidRDefault="005131BA"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approach </w:t>
      </w:r>
      <w:r w:rsidR="00E00405">
        <w:rPr>
          <w:rFonts w:ascii="Times New Roman" w:hAnsi="Times New Roman" w:cs="Times New Roman"/>
          <w:sz w:val="24"/>
          <w:szCs w:val="24"/>
        </w:rPr>
        <w:t>will require more frequent reporting of data to FTA</w:t>
      </w:r>
      <w:r>
        <w:rPr>
          <w:rFonts w:ascii="Times New Roman" w:hAnsi="Times New Roman" w:cs="Times New Roman"/>
          <w:sz w:val="24"/>
          <w:szCs w:val="24"/>
        </w:rPr>
        <w:t>, as the operational performance measures must be continually tracked.</w:t>
      </w:r>
    </w:p>
    <w:p w14:paraId="3FAB563F" w14:textId="37383667" w:rsidR="005131BA" w:rsidRPr="00924057" w:rsidRDefault="005131BA"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This approach may not be suitable for assets where declining condition may not produce any notable impact on performance, such as bridges.</w:t>
      </w:r>
      <w:r w:rsidR="00B64D69">
        <w:rPr>
          <w:rFonts w:ascii="Times New Roman" w:hAnsi="Times New Roman" w:cs="Times New Roman"/>
          <w:sz w:val="24"/>
          <w:szCs w:val="24"/>
        </w:rPr>
        <w:t xml:space="preserve"> </w:t>
      </w:r>
      <w:r w:rsidR="008D61B9">
        <w:rPr>
          <w:rFonts w:ascii="Times New Roman" w:hAnsi="Times New Roman" w:cs="Times New Roman"/>
          <w:sz w:val="24"/>
          <w:szCs w:val="24"/>
        </w:rPr>
        <w:t>It may also fail to anticipate developing safety problems, as major accidents are too rare to serve as indicators of underlying asset condition problems.</w:t>
      </w:r>
    </w:p>
    <w:p w14:paraId="3FAB5640" w14:textId="77777777" w:rsidR="005131BA" w:rsidRDefault="005131BA" w:rsidP="00952F36">
      <w:pPr>
        <w:pStyle w:val="ListParagraph"/>
        <w:numPr>
          <w:ilvl w:val="0"/>
          <w:numId w:val="2"/>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Provides limited support for short-term capital investment project development.</w:t>
      </w:r>
    </w:p>
    <w:p w14:paraId="3FAB5641" w14:textId="77777777" w:rsidR="005131BA" w:rsidRPr="00924057" w:rsidRDefault="005131BA" w:rsidP="00952F36">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Although the operational performance measures, when combined with appropriate context, may be suitable for identifying performance issues that indicate that the transit system is not in a state of good repair, it is </w:t>
      </w:r>
      <w:r w:rsidR="00E00405">
        <w:rPr>
          <w:rFonts w:ascii="Times New Roman" w:hAnsi="Times New Roman" w:cs="Times New Roman"/>
          <w:sz w:val="24"/>
          <w:szCs w:val="24"/>
        </w:rPr>
        <w:t>not possible</w:t>
      </w:r>
      <w:r>
        <w:rPr>
          <w:rFonts w:ascii="Times New Roman" w:hAnsi="Times New Roman" w:cs="Times New Roman"/>
          <w:sz w:val="24"/>
          <w:szCs w:val="24"/>
        </w:rPr>
        <w:t xml:space="preserve"> to quantify the size of the state of good repair backlog for an individual transit system under this approach</w:t>
      </w:r>
      <w:r w:rsidR="008D61B9">
        <w:rPr>
          <w:rFonts w:ascii="Times New Roman" w:hAnsi="Times New Roman" w:cs="Times New Roman"/>
          <w:sz w:val="24"/>
          <w:szCs w:val="24"/>
        </w:rPr>
        <w:t xml:space="preserve"> without also collecting age and other data as describe in approach 1.</w:t>
      </w:r>
    </w:p>
    <w:p w14:paraId="3FAB5642" w14:textId="77777777" w:rsidR="005131BA" w:rsidRPr="002C5A6A" w:rsidRDefault="005131BA" w:rsidP="00952F36">
      <w:pPr>
        <w:spacing w:after="0" w:line="480" w:lineRule="auto"/>
        <w:rPr>
          <w:rFonts w:ascii="Times New Roman" w:hAnsi="Times New Roman" w:cs="Times New Roman"/>
          <w:bCs/>
          <w:sz w:val="24"/>
          <w:szCs w:val="24"/>
          <w:u w:val="single"/>
        </w:rPr>
      </w:pPr>
      <w:r w:rsidRPr="002C5A6A">
        <w:rPr>
          <w:rFonts w:ascii="Times New Roman" w:hAnsi="Times New Roman" w:cs="Times New Roman"/>
          <w:bCs/>
          <w:sz w:val="24"/>
          <w:szCs w:val="24"/>
          <w:u w:val="single"/>
        </w:rPr>
        <w:t xml:space="preserve">APPROACH 4 – </w:t>
      </w:r>
      <w:r>
        <w:rPr>
          <w:rFonts w:ascii="Times New Roman" w:hAnsi="Times New Roman" w:cs="Times New Roman"/>
          <w:bCs/>
          <w:sz w:val="24"/>
          <w:szCs w:val="24"/>
          <w:u w:val="single"/>
        </w:rPr>
        <w:t>DEFINE STATE OF GOOD REPAIR BASED ON A COMPREHENSIVE ASSESSMENT OF ASSETS</w:t>
      </w:r>
    </w:p>
    <w:p w14:paraId="3FAB5643" w14:textId="1CE365CC" w:rsidR="005131BA" w:rsidRDefault="005131BA" w:rsidP="00952F36">
      <w:pPr>
        <w:spacing w:after="0" w:line="480" w:lineRule="auto"/>
        <w:ind w:firstLine="720"/>
        <w:rPr>
          <w:rFonts w:ascii="Times New Roman" w:hAnsi="Times New Roman" w:cs="Times New Roman"/>
          <w:bCs/>
          <w:sz w:val="24"/>
          <w:szCs w:val="24"/>
        </w:rPr>
      </w:pPr>
      <w:r w:rsidRPr="00924057">
        <w:rPr>
          <w:rFonts w:ascii="Times New Roman" w:hAnsi="Times New Roman" w:cs="Times New Roman"/>
          <w:bCs/>
          <w:sz w:val="24"/>
          <w:szCs w:val="24"/>
        </w:rPr>
        <w:t>This approach combines the previous approaches to look at the age, condition, and performance of a system’s assets.</w:t>
      </w:r>
      <w:r w:rsidR="00B64D69">
        <w:rPr>
          <w:rFonts w:ascii="Times New Roman" w:hAnsi="Times New Roman" w:cs="Times New Roman"/>
          <w:bCs/>
          <w:sz w:val="24"/>
          <w:szCs w:val="24"/>
        </w:rPr>
        <w:t xml:space="preserve"> </w:t>
      </w:r>
      <w:r w:rsidRPr="00924057">
        <w:rPr>
          <w:rFonts w:ascii="Times New Roman" w:hAnsi="Times New Roman" w:cs="Times New Roman"/>
          <w:bCs/>
          <w:sz w:val="24"/>
          <w:szCs w:val="24"/>
        </w:rPr>
        <w:t>Condition ratings are a weighted combination of metrics f</w:t>
      </w:r>
      <w:r>
        <w:rPr>
          <w:rFonts w:ascii="Times New Roman" w:hAnsi="Times New Roman" w:cs="Times New Roman"/>
          <w:bCs/>
          <w:sz w:val="24"/>
          <w:szCs w:val="24"/>
        </w:rPr>
        <w:t xml:space="preserve">or all the above considerations, including asset age, condition assessments, </w:t>
      </w:r>
      <w:r w:rsidR="00630E7A">
        <w:rPr>
          <w:rFonts w:ascii="Times New Roman" w:hAnsi="Times New Roman" w:cs="Times New Roman"/>
          <w:bCs/>
          <w:sz w:val="24"/>
          <w:szCs w:val="24"/>
        </w:rPr>
        <w:t>system</w:t>
      </w:r>
      <w:r>
        <w:rPr>
          <w:rFonts w:ascii="Times New Roman" w:hAnsi="Times New Roman" w:cs="Times New Roman"/>
          <w:bCs/>
          <w:sz w:val="24"/>
          <w:szCs w:val="24"/>
        </w:rPr>
        <w:t xml:space="preserve"> performance, and the maintenance history of the asset.</w:t>
      </w:r>
      <w:r w:rsidR="00B64D69">
        <w:rPr>
          <w:rFonts w:ascii="Times New Roman" w:hAnsi="Times New Roman" w:cs="Times New Roman"/>
          <w:bCs/>
          <w:sz w:val="24"/>
          <w:szCs w:val="24"/>
        </w:rPr>
        <w:t xml:space="preserve"> </w:t>
      </w:r>
      <w:r w:rsidR="00630E7A">
        <w:rPr>
          <w:rFonts w:ascii="Times New Roman" w:hAnsi="Times New Roman" w:cs="Times New Roman"/>
          <w:bCs/>
          <w:sz w:val="24"/>
          <w:szCs w:val="24"/>
        </w:rPr>
        <w:t xml:space="preserve">The objective here is to promote a comprehensive approach to managing assets that integrates performance objectives, maintenance management, short term capital </w:t>
      </w:r>
      <w:r w:rsidR="00FC78E3">
        <w:rPr>
          <w:rFonts w:ascii="Times New Roman" w:hAnsi="Times New Roman" w:cs="Times New Roman"/>
          <w:bCs/>
          <w:sz w:val="24"/>
          <w:szCs w:val="24"/>
        </w:rPr>
        <w:t>project</w:t>
      </w:r>
      <w:r w:rsidR="00630E7A">
        <w:rPr>
          <w:rFonts w:ascii="Times New Roman" w:hAnsi="Times New Roman" w:cs="Times New Roman"/>
          <w:bCs/>
          <w:sz w:val="24"/>
          <w:szCs w:val="24"/>
        </w:rPr>
        <w:t xml:space="preserve"> planning, and long term CIP planning</w:t>
      </w:r>
      <w:r w:rsidR="00FC78E3">
        <w:rPr>
          <w:rFonts w:ascii="Times New Roman" w:hAnsi="Times New Roman" w:cs="Times New Roman"/>
          <w:bCs/>
          <w:sz w:val="24"/>
          <w:szCs w:val="24"/>
        </w:rPr>
        <w:t>,</w:t>
      </w:r>
      <w:r w:rsidR="00630E7A">
        <w:rPr>
          <w:rFonts w:ascii="Times New Roman" w:hAnsi="Times New Roman" w:cs="Times New Roman"/>
          <w:bCs/>
          <w:sz w:val="24"/>
          <w:szCs w:val="24"/>
        </w:rPr>
        <w:t xml:space="preserve"> into a holistic process for resource allocation.</w:t>
      </w:r>
      <w:r w:rsidR="00B64D69">
        <w:rPr>
          <w:rFonts w:ascii="Times New Roman" w:hAnsi="Times New Roman" w:cs="Times New Roman"/>
          <w:bCs/>
          <w:sz w:val="24"/>
          <w:szCs w:val="24"/>
        </w:rPr>
        <w:t xml:space="preserve"> </w:t>
      </w:r>
      <w:r w:rsidR="00630E7A">
        <w:rPr>
          <w:rFonts w:ascii="Times New Roman" w:hAnsi="Times New Roman" w:cs="Times New Roman"/>
          <w:bCs/>
          <w:sz w:val="24"/>
          <w:szCs w:val="24"/>
        </w:rPr>
        <w:t xml:space="preserve">This approach is data intensive, so much so that FTA </w:t>
      </w:r>
      <w:r w:rsidR="00F6718F">
        <w:rPr>
          <w:rFonts w:ascii="Times New Roman" w:hAnsi="Times New Roman" w:cs="Times New Roman"/>
          <w:bCs/>
          <w:sz w:val="24"/>
          <w:szCs w:val="24"/>
        </w:rPr>
        <w:t>would not</w:t>
      </w:r>
      <w:r w:rsidR="00FC78E3">
        <w:rPr>
          <w:rFonts w:ascii="Times New Roman" w:hAnsi="Times New Roman" w:cs="Times New Roman"/>
          <w:bCs/>
          <w:sz w:val="24"/>
          <w:szCs w:val="24"/>
        </w:rPr>
        <w:t xml:space="preserve"> collect it all.</w:t>
      </w:r>
      <w:r w:rsidR="00B64D69">
        <w:rPr>
          <w:rFonts w:ascii="Times New Roman" w:hAnsi="Times New Roman" w:cs="Times New Roman"/>
          <w:bCs/>
          <w:sz w:val="24"/>
          <w:szCs w:val="24"/>
        </w:rPr>
        <w:t xml:space="preserve"> </w:t>
      </w:r>
      <w:r w:rsidR="00FC78E3">
        <w:rPr>
          <w:rFonts w:ascii="Times New Roman" w:hAnsi="Times New Roman" w:cs="Times New Roman"/>
          <w:bCs/>
          <w:sz w:val="24"/>
          <w:szCs w:val="24"/>
        </w:rPr>
        <w:t xml:space="preserve">However, agencies that successfully implement this approach will have achieved a level of asset management maturity that </w:t>
      </w:r>
      <w:r w:rsidR="00F6718F">
        <w:rPr>
          <w:rFonts w:ascii="Times New Roman" w:hAnsi="Times New Roman" w:cs="Times New Roman"/>
          <w:bCs/>
          <w:sz w:val="24"/>
          <w:szCs w:val="24"/>
        </w:rPr>
        <w:t>would</w:t>
      </w:r>
      <w:r w:rsidR="00FC78E3">
        <w:rPr>
          <w:rFonts w:ascii="Times New Roman" w:hAnsi="Times New Roman" w:cs="Times New Roman"/>
          <w:bCs/>
          <w:sz w:val="24"/>
          <w:szCs w:val="24"/>
        </w:rPr>
        <w:t xml:space="preserve"> allow them to self-certify compliance with SGR requirements.</w:t>
      </w:r>
    </w:p>
    <w:p w14:paraId="3FAB5644" w14:textId="77777777" w:rsidR="005131BA" w:rsidRPr="00924057" w:rsidRDefault="005131BA" w:rsidP="00952F36">
      <w:pPr>
        <w:spacing w:after="0" w:line="480" w:lineRule="auto"/>
        <w:ind w:left="180" w:firstLine="180"/>
        <w:rPr>
          <w:rFonts w:ascii="Times New Roman" w:hAnsi="Times New Roman" w:cs="Times New Roman"/>
          <w:bCs/>
          <w:sz w:val="24"/>
          <w:szCs w:val="24"/>
        </w:rPr>
      </w:pPr>
      <w:r w:rsidRPr="00924057">
        <w:rPr>
          <w:rFonts w:ascii="Times New Roman" w:hAnsi="Times New Roman" w:cs="Times New Roman"/>
          <w:b/>
          <w:noProof/>
          <w:sz w:val="24"/>
          <w:szCs w:val="24"/>
        </w:rPr>
        <w:lastRenderedPageBreak/>
        <w:drawing>
          <wp:inline distT="0" distB="0" distL="0" distR="0" wp14:anchorId="3FAB5657" wp14:editId="3FAB5658">
            <wp:extent cx="5489205" cy="4316818"/>
            <wp:effectExtent l="0" t="0" r="0" b="762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4" cstate="print"/>
                    <a:srcRect/>
                    <a:stretch>
                      <a:fillRect/>
                    </a:stretch>
                  </pic:blipFill>
                  <pic:spPr bwMode="auto">
                    <a:xfrm>
                      <a:off x="0" y="0"/>
                      <a:ext cx="5492412" cy="4319340"/>
                    </a:xfrm>
                    <a:prstGeom prst="rect">
                      <a:avLst/>
                    </a:prstGeom>
                    <a:noFill/>
                    <a:ln w="12700" cap="sq">
                      <a:noFill/>
                      <a:miter lim="800000"/>
                      <a:headEnd type="none" w="sm" len="sm"/>
                      <a:tailEnd type="none" w="sm" len="sm"/>
                    </a:ln>
                  </pic:spPr>
                </pic:pic>
              </a:graphicData>
            </a:graphic>
          </wp:inline>
        </w:drawing>
      </w:r>
    </w:p>
    <w:p w14:paraId="3FAB5645" w14:textId="77777777" w:rsidR="005131BA" w:rsidRDefault="00292D29" w:rsidP="00952F36">
      <w:pPr>
        <w:pStyle w:val="ListParagraph"/>
        <w:numPr>
          <w:ilvl w:val="0"/>
          <w:numId w:val="10"/>
        </w:numPr>
        <w:autoSpaceDE w:val="0"/>
        <w:autoSpaceDN w:val="0"/>
        <w:adjustRightInd w:val="0"/>
        <w:spacing w:after="0" w:line="480" w:lineRule="auto"/>
        <w:ind w:left="360"/>
        <w:contextualSpacing w:val="0"/>
        <w:rPr>
          <w:rFonts w:ascii="Times New Roman" w:hAnsi="Times New Roman" w:cs="Times New Roman"/>
          <w:bCs/>
          <w:sz w:val="24"/>
          <w:szCs w:val="24"/>
        </w:rPr>
      </w:pPr>
      <w:r>
        <w:rPr>
          <w:rFonts w:ascii="Times New Roman" w:hAnsi="Times New Roman" w:cs="Times New Roman"/>
          <w:bCs/>
          <w:sz w:val="24"/>
          <w:szCs w:val="24"/>
        </w:rPr>
        <w:t>CREATING AN ASSET INVENTORY</w:t>
      </w:r>
    </w:p>
    <w:p w14:paraId="3FAB5646" w14:textId="5533FC20" w:rsidR="001F2723" w:rsidRDefault="005131BA" w:rsidP="00952F36">
      <w:pPr>
        <w:spacing w:after="0" w:line="480" w:lineRule="auto"/>
        <w:ind w:left="360" w:firstLine="360"/>
        <w:rPr>
          <w:rFonts w:ascii="Times New Roman" w:hAnsi="Times New Roman" w:cs="Times New Roman"/>
          <w:bCs/>
          <w:sz w:val="24"/>
          <w:szCs w:val="24"/>
        </w:rPr>
      </w:pPr>
      <w:r w:rsidRPr="00924057">
        <w:rPr>
          <w:rFonts w:ascii="Times New Roman" w:hAnsi="Times New Roman" w:cs="Times New Roman"/>
          <w:bCs/>
          <w:sz w:val="24"/>
          <w:szCs w:val="24"/>
        </w:rPr>
        <w:t>In practice this a</w:t>
      </w:r>
      <w:r w:rsidR="00F6718F">
        <w:rPr>
          <w:rFonts w:ascii="Times New Roman" w:hAnsi="Times New Roman" w:cs="Times New Roman"/>
          <w:bCs/>
          <w:sz w:val="24"/>
          <w:szCs w:val="24"/>
        </w:rPr>
        <w:t>pproach would build on a detailed</w:t>
      </w:r>
      <w:r w:rsidRPr="00924057">
        <w:rPr>
          <w:rFonts w:ascii="Times New Roman" w:hAnsi="Times New Roman" w:cs="Times New Roman"/>
          <w:bCs/>
          <w:sz w:val="24"/>
          <w:szCs w:val="24"/>
        </w:rPr>
        <w:t xml:space="preserve"> asset inventory with condition assessments as in approach 2 and supplement it with age </w:t>
      </w:r>
      <w:r w:rsidR="00CC085D">
        <w:rPr>
          <w:rFonts w:ascii="Times New Roman" w:hAnsi="Times New Roman" w:cs="Times New Roman"/>
          <w:bCs/>
          <w:sz w:val="24"/>
          <w:szCs w:val="24"/>
        </w:rPr>
        <w:t>and performance data for a</w:t>
      </w:r>
      <w:r w:rsidRPr="00924057">
        <w:rPr>
          <w:rFonts w:ascii="Times New Roman" w:hAnsi="Times New Roman" w:cs="Times New Roman"/>
          <w:bCs/>
          <w:sz w:val="24"/>
          <w:szCs w:val="24"/>
        </w:rPr>
        <w:t xml:space="preserve"> comprehensive picture of how well an agency’s assets </w:t>
      </w:r>
      <w:r>
        <w:rPr>
          <w:rFonts w:ascii="Times New Roman" w:hAnsi="Times New Roman" w:cs="Times New Roman"/>
          <w:bCs/>
          <w:sz w:val="24"/>
          <w:szCs w:val="24"/>
        </w:rPr>
        <w:t xml:space="preserve">are </w:t>
      </w:r>
      <w:r w:rsidRPr="00924057">
        <w:rPr>
          <w:rFonts w:ascii="Times New Roman" w:hAnsi="Times New Roman" w:cs="Times New Roman"/>
          <w:bCs/>
          <w:sz w:val="24"/>
          <w:szCs w:val="24"/>
        </w:rPr>
        <w:t>support</w:t>
      </w:r>
      <w:r>
        <w:rPr>
          <w:rFonts w:ascii="Times New Roman" w:hAnsi="Times New Roman" w:cs="Times New Roman"/>
          <w:bCs/>
          <w:sz w:val="24"/>
          <w:szCs w:val="24"/>
        </w:rPr>
        <w:t>ing</w:t>
      </w:r>
      <w:r w:rsidRPr="00924057">
        <w:rPr>
          <w:rFonts w:ascii="Times New Roman" w:hAnsi="Times New Roman" w:cs="Times New Roman"/>
          <w:bCs/>
          <w:sz w:val="24"/>
          <w:szCs w:val="24"/>
        </w:rPr>
        <w:t xml:space="preserve"> operational goals.</w:t>
      </w:r>
      <w:r w:rsidR="00B64D69">
        <w:rPr>
          <w:rFonts w:ascii="Times New Roman" w:hAnsi="Times New Roman" w:cs="Times New Roman"/>
          <w:bCs/>
          <w:sz w:val="24"/>
          <w:szCs w:val="24"/>
        </w:rPr>
        <w:t xml:space="preserve"> </w:t>
      </w:r>
      <w:r w:rsidR="009B5A3E">
        <w:rPr>
          <w:rFonts w:ascii="Times New Roman" w:hAnsi="Times New Roman" w:cs="Times New Roman"/>
          <w:bCs/>
          <w:sz w:val="24"/>
          <w:szCs w:val="24"/>
        </w:rPr>
        <w:t xml:space="preserve">However, the law only requires that an asset inventory, condition assessments, and SGR performance goals and progress be reported </w:t>
      </w:r>
      <w:r>
        <w:rPr>
          <w:rFonts w:ascii="Times New Roman" w:hAnsi="Times New Roman" w:cs="Times New Roman"/>
          <w:bCs/>
          <w:sz w:val="24"/>
          <w:szCs w:val="24"/>
        </w:rPr>
        <w:t xml:space="preserve">to the National Transit Database. </w:t>
      </w:r>
    </w:p>
    <w:p w14:paraId="3FAB5647" w14:textId="77777777" w:rsidR="005131BA" w:rsidRDefault="005131BA" w:rsidP="00952F36">
      <w:pPr>
        <w:pStyle w:val="ListParagraph"/>
        <w:numPr>
          <w:ilvl w:val="0"/>
          <w:numId w:val="10"/>
        </w:numPr>
        <w:autoSpaceDE w:val="0"/>
        <w:autoSpaceDN w:val="0"/>
        <w:adjustRightInd w:val="0"/>
        <w:spacing w:after="0" w:line="480" w:lineRule="auto"/>
        <w:ind w:left="360"/>
        <w:contextualSpacing w:val="0"/>
        <w:rPr>
          <w:rFonts w:ascii="Times New Roman" w:hAnsi="Times New Roman" w:cs="Times New Roman"/>
          <w:bCs/>
          <w:sz w:val="24"/>
          <w:szCs w:val="24"/>
        </w:rPr>
      </w:pPr>
      <w:r>
        <w:rPr>
          <w:rFonts w:ascii="Times New Roman" w:hAnsi="Times New Roman" w:cs="Times New Roman"/>
          <w:bCs/>
          <w:sz w:val="24"/>
          <w:szCs w:val="24"/>
        </w:rPr>
        <w:t>DECISION SUPPORT TOOLS AND INVESTMENT PRIORITIZATION</w:t>
      </w:r>
    </w:p>
    <w:p w14:paraId="3FAB5648" w14:textId="68F37090" w:rsidR="005131BA" w:rsidRPr="004C5A4C" w:rsidRDefault="005131BA" w:rsidP="00952F36">
      <w:pPr>
        <w:pStyle w:val="ListParagraph"/>
        <w:autoSpaceDE w:val="0"/>
        <w:autoSpaceDN w:val="0"/>
        <w:adjustRightInd w:val="0"/>
        <w:spacing w:after="0" w:line="480" w:lineRule="auto"/>
        <w:ind w:left="360" w:firstLine="360"/>
        <w:contextualSpacing w:val="0"/>
        <w:rPr>
          <w:rFonts w:ascii="Times New Roman" w:hAnsi="Times New Roman" w:cs="Times New Roman"/>
          <w:bCs/>
          <w:sz w:val="24"/>
          <w:szCs w:val="24"/>
        </w:rPr>
      </w:pPr>
      <w:r>
        <w:rPr>
          <w:rFonts w:ascii="Times New Roman" w:hAnsi="Times New Roman" w:cs="Times New Roman"/>
          <w:bCs/>
          <w:sz w:val="24"/>
          <w:szCs w:val="24"/>
        </w:rPr>
        <w:t>The comprehensive approach produces a detailed condition assessment for each asset based on the asset’s age, its most-recent condition inspection, the asset’s performance, and the asset’s maintenance history.</w:t>
      </w:r>
      <w:r w:rsidR="00B64D69">
        <w:rPr>
          <w:rFonts w:ascii="Times New Roman" w:hAnsi="Times New Roman" w:cs="Times New Roman"/>
          <w:bCs/>
          <w:sz w:val="24"/>
          <w:szCs w:val="24"/>
        </w:rPr>
        <w:t xml:space="preserve"> </w:t>
      </w:r>
      <w:r>
        <w:rPr>
          <w:rFonts w:ascii="Times New Roman" w:hAnsi="Times New Roman" w:cs="Times New Roman"/>
          <w:bCs/>
          <w:sz w:val="24"/>
          <w:szCs w:val="24"/>
        </w:rPr>
        <w:t xml:space="preserve">This information is combined with information on </w:t>
      </w:r>
      <w:r w:rsidR="00F6718F">
        <w:rPr>
          <w:rFonts w:ascii="Times New Roman" w:hAnsi="Times New Roman" w:cs="Times New Roman"/>
          <w:bCs/>
          <w:sz w:val="24"/>
          <w:szCs w:val="24"/>
        </w:rPr>
        <w:t xml:space="preserve">risks associated with asset failure and on how </w:t>
      </w:r>
      <w:r>
        <w:rPr>
          <w:rFonts w:ascii="Times New Roman" w:hAnsi="Times New Roman" w:cs="Times New Roman"/>
          <w:bCs/>
          <w:sz w:val="24"/>
          <w:szCs w:val="24"/>
        </w:rPr>
        <w:t>critical</w:t>
      </w:r>
      <w:r w:rsidR="00F6718F">
        <w:rPr>
          <w:rFonts w:ascii="Times New Roman" w:hAnsi="Times New Roman" w:cs="Times New Roman"/>
          <w:bCs/>
          <w:sz w:val="24"/>
          <w:szCs w:val="24"/>
        </w:rPr>
        <w:t xml:space="preserve"> the asset is to agency performance.</w:t>
      </w:r>
      <w:r w:rsidR="00B64D69">
        <w:rPr>
          <w:rFonts w:ascii="Times New Roman" w:hAnsi="Times New Roman" w:cs="Times New Roman"/>
          <w:bCs/>
          <w:sz w:val="24"/>
          <w:szCs w:val="24"/>
        </w:rPr>
        <w:t xml:space="preserve"> </w:t>
      </w:r>
      <w:r w:rsidR="00F6718F">
        <w:rPr>
          <w:rFonts w:ascii="Times New Roman" w:hAnsi="Times New Roman" w:cs="Times New Roman"/>
          <w:bCs/>
          <w:sz w:val="24"/>
          <w:szCs w:val="24"/>
        </w:rPr>
        <w:t xml:space="preserve">Project </w:t>
      </w:r>
      <w:r w:rsidR="00F6718F">
        <w:rPr>
          <w:rFonts w:ascii="Times New Roman" w:hAnsi="Times New Roman" w:cs="Times New Roman"/>
          <w:bCs/>
          <w:sz w:val="24"/>
          <w:szCs w:val="24"/>
        </w:rPr>
        <w:lastRenderedPageBreak/>
        <w:t>development information, such as</w:t>
      </w:r>
      <w:r>
        <w:rPr>
          <w:rFonts w:ascii="Times New Roman" w:hAnsi="Times New Roman" w:cs="Times New Roman"/>
          <w:bCs/>
          <w:sz w:val="24"/>
          <w:szCs w:val="24"/>
        </w:rPr>
        <w:t xml:space="preserve"> the asset’s </w:t>
      </w:r>
      <w:r w:rsidR="00F6718F">
        <w:rPr>
          <w:rFonts w:ascii="Times New Roman" w:hAnsi="Times New Roman" w:cs="Times New Roman"/>
          <w:bCs/>
          <w:sz w:val="24"/>
          <w:szCs w:val="24"/>
        </w:rPr>
        <w:t>cost and proximity</w:t>
      </w:r>
      <w:r>
        <w:rPr>
          <w:rFonts w:ascii="Times New Roman" w:hAnsi="Times New Roman" w:cs="Times New Roman"/>
          <w:bCs/>
          <w:sz w:val="24"/>
          <w:szCs w:val="24"/>
        </w:rPr>
        <w:t xml:space="preserve"> to other assets </w:t>
      </w:r>
      <w:r w:rsidR="00F6718F">
        <w:rPr>
          <w:rFonts w:ascii="Times New Roman" w:hAnsi="Times New Roman" w:cs="Times New Roman"/>
          <w:bCs/>
          <w:sz w:val="24"/>
          <w:szCs w:val="24"/>
        </w:rPr>
        <w:t>in need of replacement, is also available to support development of reinvestment projects in the two-to-three year time frame</w:t>
      </w:r>
      <w:r>
        <w:rPr>
          <w:rFonts w:ascii="Times New Roman" w:hAnsi="Times New Roman" w:cs="Times New Roman"/>
          <w:bCs/>
          <w:sz w:val="24"/>
          <w:szCs w:val="24"/>
        </w:rPr>
        <w:t>.</w:t>
      </w:r>
    </w:p>
    <w:p w14:paraId="3FAB5649" w14:textId="77777777" w:rsidR="005131BA" w:rsidRDefault="005131BA" w:rsidP="00952F36">
      <w:pPr>
        <w:pStyle w:val="ListParagraph"/>
        <w:numPr>
          <w:ilvl w:val="0"/>
          <w:numId w:val="10"/>
        </w:numPr>
        <w:autoSpaceDE w:val="0"/>
        <w:autoSpaceDN w:val="0"/>
        <w:adjustRightInd w:val="0"/>
        <w:spacing w:after="0" w:line="480" w:lineRule="auto"/>
        <w:ind w:left="360"/>
        <w:contextualSpacing w:val="0"/>
        <w:rPr>
          <w:rFonts w:ascii="Times New Roman" w:hAnsi="Times New Roman" w:cs="Times New Roman"/>
          <w:sz w:val="24"/>
          <w:szCs w:val="24"/>
        </w:rPr>
      </w:pPr>
      <w:r>
        <w:rPr>
          <w:rFonts w:ascii="Times New Roman" w:hAnsi="Times New Roman" w:cs="Times New Roman"/>
          <w:sz w:val="24"/>
          <w:szCs w:val="24"/>
        </w:rPr>
        <w:t>EVALUATING THE APPROACH</w:t>
      </w:r>
    </w:p>
    <w:p w14:paraId="3FAB564A" w14:textId="77777777" w:rsidR="005131BA" w:rsidRPr="00DA18A4" w:rsidRDefault="005131BA" w:rsidP="00952F36">
      <w:pPr>
        <w:autoSpaceDE w:val="0"/>
        <w:autoSpaceDN w:val="0"/>
        <w:adjustRightInd w:val="0"/>
        <w:spacing w:after="0" w:line="480" w:lineRule="auto"/>
        <w:ind w:left="360" w:firstLine="360"/>
        <w:rPr>
          <w:rFonts w:ascii="Times New Roman" w:hAnsi="Times New Roman" w:cs="Times New Roman"/>
          <w:sz w:val="24"/>
          <w:szCs w:val="24"/>
        </w:rPr>
      </w:pPr>
      <w:r w:rsidRPr="00DA18A4">
        <w:rPr>
          <w:rFonts w:ascii="Times New Roman" w:hAnsi="Times New Roman" w:cs="Times New Roman"/>
          <w:sz w:val="24"/>
          <w:szCs w:val="24"/>
        </w:rPr>
        <w:t>FTA has identified a number of preliminary pros and cons to this approach for consideration by commenters.</w:t>
      </w:r>
    </w:p>
    <w:p w14:paraId="3FAB564B" w14:textId="77777777" w:rsidR="005131BA" w:rsidRPr="00924057" w:rsidRDefault="005131BA" w:rsidP="00952F36">
      <w:pPr>
        <w:spacing w:after="0" w:line="480" w:lineRule="auto"/>
        <w:ind w:left="360"/>
        <w:rPr>
          <w:rFonts w:ascii="Times New Roman" w:hAnsi="Times New Roman" w:cs="Times New Roman"/>
          <w:bCs/>
          <w:sz w:val="24"/>
          <w:szCs w:val="24"/>
        </w:rPr>
      </w:pPr>
      <w:r w:rsidRPr="00924057">
        <w:rPr>
          <w:rFonts w:ascii="Times New Roman" w:hAnsi="Times New Roman" w:cs="Times New Roman"/>
          <w:bCs/>
          <w:sz w:val="24"/>
          <w:szCs w:val="24"/>
        </w:rPr>
        <w:t>Pros:</w:t>
      </w:r>
    </w:p>
    <w:p w14:paraId="3FAB564C" w14:textId="77777777" w:rsidR="005131BA" w:rsidRPr="00924057" w:rsidRDefault="005131BA" w:rsidP="00952F36">
      <w:pPr>
        <w:pStyle w:val="ListParagraph"/>
        <w:numPr>
          <w:ilvl w:val="0"/>
          <w:numId w:val="3"/>
        </w:numPr>
        <w:spacing w:after="0" w:line="480" w:lineRule="auto"/>
        <w:contextualSpacing w:val="0"/>
        <w:rPr>
          <w:rFonts w:ascii="Times New Roman" w:hAnsi="Times New Roman" w:cs="Times New Roman"/>
          <w:bCs/>
          <w:sz w:val="24"/>
          <w:szCs w:val="24"/>
        </w:rPr>
      </w:pPr>
      <w:r w:rsidRPr="00924057">
        <w:rPr>
          <w:rFonts w:ascii="Times New Roman" w:hAnsi="Times New Roman" w:cs="Times New Roman"/>
          <w:bCs/>
          <w:sz w:val="24"/>
          <w:szCs w:val="24"/>
        </w:rPr>
        <w:t>Covers all the major determinants of an asset’s condition (age, condition, and performance).</w:t>
      </w:r>
    </w:p>
    <w:p w14:paraId="3FAB564D" w14:textId="77777777" w:rsidR="005131BA" w:rsidRPr="00924057" w:rsidRDefault="005131BA" w:rsidP="00952F36">
      <w:pPr>
        <w:pStyle w:val="ListParagraph"/>
        <w:numPr>
          <w:ilvl w:val="0"/>
          <w:numId w:val="3"/>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 xml:space="preserve">Avoids the problems of solely age-based, condition-based, and performance-based approaches </w:t>
      </w:r>
    </w:p>
    <w:p w14:paraId="3FAB564E" w14:textId="77777777" w:rsidR="005131BA" w:rsidRPr="00924057" w:rsidRDefault="005131BA" w:rsidP="00952F36">
      <w:pPr>
        <w:pStyle w:val="ListParagraph"/>
        <w:numPr>
          <w:ilvl w:val="0"/>
          <w:numId w:val="3"/>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Supports capital investment planning at all levels</w:t>
      </w:r>
    </w:p>
    <w:p w14:paraId="3FAB564F" w14:textId="77777777" w:rsidR="005131BA" w:rsidRPr="00924057" w:rsidRDefault="005131BA" w:rsidP="00952F36">
      <w:pPr>
        <w:pStyle w:val="ListParagraph"/>
        <w:numPr>
          <w:ilvl w:val="0"/>
          <w:numId w:val="3"/>
        </w:numPr>
        <w:spacing w:after="0" w:line="480" w:lineRule="auto"/>
        <w:contextualSpacing w:val="0"/>
        <w:rPr>
          <w:rFonts w:ascii="Times New Roman" w:hAnsi="Times New Roman" w:cs="Times New Roman"/>
          <w:sz w:val="24"/>
          <w:szCs w:val="24"/>
        </w:rPr>
      </w:pPr>
      <w:r w:rsidRPr="00924057">
        <w:rPr>
          <w:rFonts w:ascii="Times New Roman" w:hAnsi="Times New Roman" w:cs="Times New Roman"/>
          <w:sz w:val="24"/>
          <w:szCs w:val="24"/>
        </w:rPr>
        <w:t>Encourages a more systematic approach to capital reinvestment processes that already occur to some extent at most agencies.</w:t>
      </w:r>
    </w:p>
    <w:p w14:paraId="3FAB5650" w14:textId="77777777" w:rsidR="005131BA" w:rsidRPr="00924057" w:rsidRDefault="005131BA" w:rsidP="00952F36">
      <w:pPr>
        <w:spacing w:after="0" w:line="480" w:lineRule="auto"/>
        <w:ind w:left="360"/>
        <w:rPr>
          <w:rFonts w:ascii="Times New Roman" w:hAnsi="Times New Roman" w:cs="Times New Roman"/>
          <w:bCs/>
          <w:sz w:val="24"/>
          <w:szCs w:val="24"/>
        </w:rPr>
      </w:pPr>
      <w:r w:rsidRPr="00924057">
        <w:rPr>
          <w:rFonts w:ascii="Times New Roman" w:hAnsi="Times New Roman" w:cs="Times New Roman"/>
          <w:bCs/>
          <w:sz w:val="24"/>
          <w:szCs w:val="24"/>
        </w:rPr>
        <w:t>Cons:</w:t>
      </w:r>
    </w:p>
    <w:p w14:paraId="3FAB5651" w14:textId="77777777" w:rsidR="005131BA" w:rsidRPr="00180C8C" w:rsidRDefault="005131BA" w:rsidP="00952F36">
      <w:pPr>
        <w:pStyle w:val="ListParagraph"/>
        <w:numPr>
          <w:ilvl w:val="0"/>
          <w:numId w:val="4"/>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approach </w:t>
      </w:r>
      <w:r w:rsidR="00CF04A1">
        <w:rPr>
          <w:rFonts w:ascii="Times New Roman" w:hAnsi="Times New Roman" w:cs="Times New Roman"/>
          <w:sz w:val="24"/>
          <w:szCs w:val="24"/>
        </w:rPr>
        <w:t>requires a greater burden of effort</w:t>
      </w:r>
      <w:r>
        <w:rPr>
          <w:rFonts w:ascii="Times New Roman" w:hAnsi="Times New Roman" w:cs="Times New Roman"/>
          <w:sz w:val="24"/>
          <w:szCs w:val="24"/>
        </w:rPr>
        <w:t xml:space="preserve">, since it </w:t>
      </w:r>
      <w:r w:rsidRPr="00180C8C">
        <w:rPr>
          <w:rFonts w:ascii="Times New Roman" w:hAnsi="Times New Roman" w:cs="Times New Roman"/>
          <w:sz w:val="24"/>
          <w:szCs w:val="24"/>
        </w:rPr>
        <w:t xml:space="preserve">includes </w:t>
      </w:r>
      <w:r w:rsidR="00CF04A1">
        <w:rPr>
          <w:rFonts w:ascii="Times New Roman" w:hAnsi="Times New Roman" w:cs="Times New Roman"/>
          <w:sz w:val="24"/>
          <w:szCs w:val="24"/>
        </w:rPr>
        <w:t xml:space="preserve">some or all of </w:t>
      </w:r>
      <w:r w:rsidRPr="00180C8C">
        <w:rPr>
          <w:rFonts w:ascii="Times New Roman" w:hAnsi="Times New Roman" w:cs="Times New Roman"/>
          <w:sz w:val="24"/>
          <w:szCs w:val="24"/>
        </w:rPr>
        <w:t>the requirements of all the preceding approaches.</w:t>
      </w:r>
    </w:p>
    <w:p w14:paraId="3FAB5652" w14:textId="77777777" w:rsidR="005131BA" w:rsidRPr="00924057" w:rsidRDefault="005131BA" w:rsidP="00952F36">
      <w:pPr>
        <w:pStyle w:val="ListParagraph"/>
        <w:numPr>
          <w:ilvl w:val="0"/>
          <w:numId w:val="4"/>
        </w:numPr>
        <w:spacing w:after="0" w:line="480" w:lineRule="auto"/>
        <w:contextualSpacing w:val="0"/>
        <w:rPr>
          <w:rFonts w:ascii="Times New Roman" w:hAnsi="Times New Roman" w:cs="Times New Roman"/>
          <w:bCs/>
          <w:sz w:val="24"/>
          <w:szCs w:val="24"/>
        </w:rPr>
      </w:pPr>
      <w:r w:rsidRPr="00924057">
        <w:rPr>
          <w:rFonts w:ascii="Times New Roman" w:hAnsi="Times New Roman" w:cs="Times New Roman"/>
          <w:sz w:val="24"/>
          <w:szCs w:val="24"/>
        </w:rPr>
        <w:t xml:space="preserve">Will require agencies to coordinate operations, maintenance management, and capital planning in </w:t>
      </w:r>
      <w:r>
        <w:rPr>
          <w:rFonts w:ascii="Times New Roman" w:hAnsi="Times New Roman" w:cs="Times New Roman"/>
          <w:sz w:val="24"/>
          <w:szCs w:val="24"/>
        </w:rPr>
        <w:t>a way that may be unprecedented for some transit systems</w:t>
      </w:r>
      <w:r w:rsidRPr="00924057">
        <w:rPr>
          <w:rFonts w:ascii="Times New Roman" w:hAnsi="Times New Roman" w:cs="Times New Roman"/>
          <w:sz w:val="24"/>
          <w:szCs w:val="24"/>
        </w:rPr>
        <w:t>.</w:t>
      </w:r>
    </w:p>
    <w:p w14:paraId="3FAB5653" w14:textId="77777777" w:rsidR="005131BA" w:rsidRDefault="005131BA" w:rsidP="00952F36">
      <w:pPr>
        <w:pStyle w:val="ListParagraph"/>
        <w:numPr>
          <w:ilvl w:val="0"/>
          <w:numId w:val="4"/>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approach </w:t>
      </w:r>
      <w:r w:rsidR="00CF04A1">
        <w:rPr>
          <w:rFonts w:ascii="Times New Roman" w:hAnsi="Times New Roman" w:cs="Times New Roman"/>
          <w:sz w:val="24"/>
          <w:szCs w:val="24"/>
        </w:rPr>
        <w:t>may</w:t>
      </w:r>
      <w:r>
        <w:rPr>
          <w:rFonts w:ascii="Times New Roman" w:hAnsi="Times New Roman" w:cs="Times New Roman"/>
          <w:sz w:val="24"/>
          <w:szCs w:val="24"/>
        </w:rPr>
        <w:t xml:space="preserve"> require FTA to develop extensive guidance and technical assistance for implementation.</w:t>
      </w:r>
    </w:p>
    <w:p w14:paraId="3FAB5654" w14:textId="46FD2A56" w:rsidR="005131BA" w:rsidRDefault="005131BA" w:rsidP="00952F36">
      <w:pPr>
        <w:pStyle w:val="ListParagraph"/>
        <w:numPr>
          <w:ilvl w:val="0"/>
          <w:numId w:val="4"/>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This approach is </w:t>
      </w:r>
      <w:r w:rsidR="00596105">
        <w:rPr>
          <w:rFonts w:ascii="Times New Roman" w:hAnsi="Times New Roman" w:cs="Times New Roman"/>
          <w:sz w:val="24"/>
          <w:szCs w:val="24"/>
        </w:rPr>
        <w:t>hard to specify in that how each agency implements it will depend on their management processes, data systems, modes operated, and size.</w:t>
      </w:r>
      <w:r w:rsidR="00B64D69">
        <w:rPr>
          <w:rFonts w:ascii="Times New Roman" w:hAnsi="Times New Roman" w:cs="Times New Roman"/>
          <w:sz w:val="24"/>
          <w:szCs w:val="24"/>
        </w:rPr>
        <w:t xml:space="preserve"> </w:t>
      </w:r>
      <w:r w:rsidR="00596105">
        <w:rPr>
          <w:rFonts w:ascii="Times New Roman" w:hAnsi="Times New Roman" w:cs="Times New Roman"/>
          <w:sz w:val="24"/>
          <w:szCs w:val="24"/>
        </w:rPr>
        <w:t>Formalizing and documenting this process may place a relatively greater burden</w:t>
      </w:r>
      <w:r>
        <w:rPr>
          <w:rFonts w:ascii="Times New Roman" w:hAnsi="Times New Roman" w:cs="Times New Roman"/>
          <w:sz w:val="24"/>
          <w:szCs w:val="24"/>
        </w:rPr>
        <w:t xml:space="preserve"> on small transit operators.</w:t>
      </w:r>
    </w:p>
    <w:sectPr w:rsidR="005131B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B565B" w14:textId="77777777" w:rsidR="007B2BC6" w:rsidRDefault="007B2BC6" w:rsidP="000F68E2">
      <w:pPr>
        <w:spacing w:after="0" w:line="240" w:lineRule="auto"/>
      </w:pPr>
      <w:r>
        <w:separator/>
      </w:r>
    </w:p>
  </w:endnote>
  <w:endnote w:type="continuationSeparator" w:id="0">
    <w:p w14:paraId="3FAB565C" w14:textId="77777777" w:rsidR="007B2BC6" w:rsidRDefault="007B2BC6" w:rsidP="000F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B565D" w14:textId="77777777" w:rsidR="000F68E2" w:rsidRDefault="000F68E2">
    <w:pPr>
      <w:pStyle w:val="Footer"/>
    </w:pPr>
    <w:r>
      <w:t>DISCUSSION DRAFT – Not for distribution</w:t>
    </w:r>
    <w:r>
      <w:tab/>
    </w:r>
    <w:r>
      <w:fldChar w:fldCharType="begin"/>
    </w:r>
    <w:r>
      <w:instrText xml:space="preserve"> PAGE   \* MERGEFORMAT </w:instrText>
    </w:r>
    <w:r>
      <w:fldChar w:fldCharType="separate"/>
    </w:r>
    <w:r w:rsidR="00B01D5A">
      <w:rPr>
        <w:noProof/>
      </w:rPr>
      <w:t>1</w:t>
    </w:r>
    <w:r>
      <w:rPr>
        <w:noProof/>
      </w:rPr>
      <w:fldChar w:fldCharType="end"/>
    </w:r>
    <w:r>
      <w:ptab w:relativeTo="margin" w:alignment="right" w:leader="none"/>
    </w:r>
    <w:r w:rsidR="00D60971">
      <w:t xml:space="preserve">February </w:t>
    </w:r>
    <w:r w:rsidR="00406EF5">
      <w:t>14</w:t>
    </w:r>
    <w: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B5659" w14:textId="77777777" w:rsidR="007B2BC6" w:rsidRDefault="007B2BC6" w:rsidP="000F68E2">
      <w:pPr>
        <w:spacing w:after="0" w:line="240" w:lineRule="auto"/>
      </w:pPr>
      <w:r>
        <w:separator/>
      </w:r>
    </w:p>
  </w:footnote>
  <w:footnote w:type="continuationSeparator" w:id="0">
    <w:p w14:paraId="3FAB565A" w14:textId="77777777" w:rsidR="007B2BC6" w:rsidRDefault="007B2BC6" w:rsidP="000F6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481"/>
    <w:multiLevelType w:val="hybridMultilevel"/>
    <w:tmpl w:val="E45E8F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402E6"/>
    <w:multiLevelType w:val="hybridMultilevel"/>
    <w:tmpl w:val="BB1E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843C9"/>
    <w:multiLevelType w:val="multilevel"/>
    <w:tmpl w:val="94365B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302B82"/>
    <w:multiLevelType w:val="multilevel"/>
    <w:tmpl w:val="94365B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EB4C69"/>
    <w:multiLevelType w:val="hybridMultilevel"/>
    <w:tmpl w:val="3956E2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42750"/>
    <w:multiLevelType w:val="hybridMultilevel"/>
    <w:tmpl w:val="E4C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E6F74"/>
    <w:multiLevelType w:val="hybridMultilevel"/>
    <w:tmpl w:val="0B10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9D4CCD"/>
    <w:multiLevelType w:val="multilevel"/>
    <w:tmpl w:val="94365B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0A6CAD"/>
    <w:multiLevelType w:val="multilevel"/>
    <w:tmpl w:val="94365B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B60CA2"/>
    <w:multiLevelType w:val="hybridMultilevel"/>
    <w:tmpl w:val="CEF2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A0B072E"/>
    <w:multiLevelType w:val="hybridMultilevel"/>
    <w:tmpl w:val="E77E78E4"/>
    <w:lvl w:ilvl="0" w:tplc="56905E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9"/>
  </w:num>
  <w:num w:numId="7">
    <w:abstractNumId w:val="3"/>
  </w:num>
  <w:num w:numId="8">
    <w:abstractNumId w:val="5"/>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BA"/>
    <w:rsid w:val="00013030"/>
    <w:rsid w:val="00056BA1"/>
    <w:rsid w:val="000604C7"/>
    <w:rsid w:val="00086ED9"/>
    <w:rsid w:val="00087F30"/>
    <w:rsid w:val="000F68E2"/>
    <w:rsid w:val="00102C01"/>
    <w:rsid w:val="00130485"/>
    <w:rsid w:val="0013057B"/>
    <w:rsid w:val="0015425B"/>
    <w:rsid w:val="001B3825"/>
    <w:rsid w:val="001C3137"/>
    <w:rsid w:val="001F2723"/>
    <w:rsid w:val="002023D7"/>
    <w:rsid w:val="002769C5"/>
    <w:rsid w:val="00292D29"/>
    <w:rsid w:val="002B23F0"/>
    <w:rsid w:val="002B6497"/>
    <w:rsid w:val="002B7B1B"/>
    <w:rsid w:val="002E7682"/>
    <w:rsid w:val="002F47E9"/>
    <w:rsid w:val="00365134"/>
    <w:rsid w:val="00406EF5"/>
    <w:rsid w:val="00424934"/>
    <w:rsid w:val="0049044C"/>
    <w:rsid w:val="004B3EF2"/>
    <w:rsid w:val="004D1F79"/>
    <w:rsid w:val="004F1709"/>
    <w:rsid w:val="005131BA"/>
    <w:rsid w:val="00560087"/>
    <w:rsid w:val="00566A86"/>
    <w:rsid w:val="00575224"/>
    <w:rsid w:val="00585731"/>
    <w:rsid w:val="00596105"/>
    <w:rsid w:val="005A0B06"/>
    <w:rsid w:val="005C261B"/>
    <w:rsid w:val="005C7DEC"/>
    <w:rsid w:val="00602123"/>
    <w:rsid w:val="00630E7A"/>
    <w:rsid w:val="00641071"/>
    <w:rsid w:val="006C21A5"/>
    <w:rsid w:val="00716199"/>
    <w:rsid w:val="00737551"/>
    <w:rsid w:val="0075091C"/>
    <w:rsid w:val="007520F6"/>
    <w:rsid w:val="00753B5F"/>
    <w:rsid w:val="00760936"/>
    <w:rsid w:val="00765EA7"/>
    <w:rsid w:val="007B2AF5"/>
    <w:rsid w:val="007B2BC6"/>
    <w:rsid w:val="008039F6"/>
    <w:rsid w:val="008A4E91"/>
    <w:rsid w:val="008D61B9"/>
    <w:rsid w:val="00905C40"/>
    <w:rsid w:val="0091254A"/>
    <w:rsid w:val="00952F36"/>
    <w:rsid w:val="00976226"/>
    <w:rsid w:val="009B5A3E"/>
    <w:rsid w:val="009C5025"/>
    <w:rsid w:val="00A1207C"/>
    <w:rsid w:val="00A357D6"/>
    <w:rsid w:val="00A570E7"/>
    <w:rsid w:val="00A62564"/>
    <w:rsid w:val="00A76B0D"/>
    <w:rsid w:val="00AA138B"/>
    <w:rsid w:val="00AB1985"/>
    <w:rsid w:val="00AC7B04"/>
    <w:rsid w:val="00AD3DD4"/>
    <w:rsid w:val="00AF26B5"/>
    <w:rsid w:val="00B01234"/>
    <w:rsid w:val="00B01D5A"/>
    <w:rsid w:val="00B53166"/>
    <w:rsid w:val="00B64D69"/>
    <w:rsid w:val="00BA62B3"/>
    <w:rsid w:val="00C01BFC"/>
    <w:rsid w:val="00C24FA9"/>
    <w:rsid w:val="00C73F32"/>
    <w:rsid w:val="00C84633"/>
    <w:rsid w:val="00C93F58"/>
    <w:rsid w:val="00CC085D"/>
    <w:rsid w:val="00CD6320"/>
    <w:rsid w:val="00CF04A1"/>
    <w:rsid w:val="00D27FEF"/>
    <w:rsid w:val="00D60971"/>
    <w:rsid w:val="00D86355"/>
    <w:rsid w:val="00D90601"/>
    <w:rsid w:val="00D96A25"/>
    <w:rsid w:val="00DA758F"/>
    <w:rsid w:val="00DC643F"/>
    <w:rsid w:val="00DD5C90"/>
    <w:rsid w:val="00DD778A"/>
    <w:rsid w:val="00E00405"/>
    <w:rsid w:val="00E270C4"/>
    <w:rsid w:val="00E635EB"/>
    <w:rsid w:val="00E910BB"/>
    <w:rsid w:val="00EA584A"/>
    <w:rsid w:val="00F121F1"/>
    <w:rsid w:val="00F31E58"/>
    <w:rsid w:val="00F6718F"/>
    <w:rsid w:val="00FC48ED"/>
    <w:rsid w:val="00FC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B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1BA"/>
    <w:pPr>
      <w:ind w:left="720"/>
      <w:contextualSpacing/>
    </w:pPr>
  </w:style>
  <w:style w:type="character" w:styleId="CommentReference">
    <w:name w:val="annotation reference"/>
    <w:basedOn w:val="DefaultParagraphFont"/>
    <w:uiPriority w:val="99"/>
    <w:semiHidden/>
    <w:unhideWhenUsed/>
    <w:rsid w:val="005131BA"/>
    <w:rPr>
      <w:sz w:val="16"/>
      <w:szCs w:val="16"/>
    </w:rPr>
  </w:style>
  <w:style w:type="paragraph" w:styleId="CommentText">
    <w:name w:val="annotation text"/>
    <w:basedOn w:val="Normal"/>
    <w:link w:val="CommentTextChar"/>
    <w:uiPriority w:val="99"/>
    <w:semiHidden/>
    <w:unhideWhenUsed/>
    <w:rsid w:val="005131BA"/>
    <w:pPr>
      <w:spacing w:line="240" w:lineRule="auto"/>
    </w:pPr>
    <w:rPr>
      <w:sz w:val="20"/>
      <w:szCs w:val="20"/>
    </w:rPr>
  </w:style>
  <w:style w:type="character" w:customStyle="1" w:styleId="CommentTextChar">
    <w:name w:val="Comment Text Char"/>
    <w:basedOn w:val="DefaultParagraphFont"/>
    <w:link w:val="CommentText"/>
    <w:uiPriority w:val="99"/>
    <w:semiHidden/>
    <w:rsid w:val="005131BA"/>
    <w:rPr>
      <w:sz w:val="20"/>
      <w:szCs w:val="20"/>
    </w:rPr>
  </w:style>
  <w:style w:type="paragraph" w:styleId="BalloonText">
    <w:name w:val="Balloon Text"/>
    <w:basedOn w:val="Normal"/>
    <w:link w:val="BalloonTextChar"/>
    <w:uiPriority w:val="99"/>
    <w:semiHidden/>
    <w:unhideWhenUsed/>
    <w:rsid w:val="00513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1BA"/>
    <w:rPr>
      <w:rFonts w:ascii="Tahoma" w:hAnsi="Tahoma" w:cs="Tahoma"/>
      <w:sz w:val="16"/>
      <w:szCs w:val="16"/>
    </w:rPr>
  </w:style>
  <w:style w:type="paragraph" w:styleId="Header">
    <w:name w:val="header"/>
    <w:basedOn w:val="Normal"/>
    <w:link w:val="HeaderChar"/>
    <w:uiPriority w:val="99"/>
    <w:unhideWhenUsed/>
    <w:rsid w:val="000F6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8E2"/>
  </w:style>
  <w:style w:type="paragraph" w:styleId="Footer">
    <w:name w:val="footer"/>
    <w:basedOn w:val="Normal"/>
    <w:link w:val="FooterChar"/>
    <w:uiPriority w:val="99"/>
    <w:unhideWhenUsed/>
    <w:rsid w:val="000F6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E2"/>
  </w:style>
  <w:style w:type="paragraph" w:styleId="CommentSubject">
    <w:name w:val="annotation subject"/>
    <w:basedOn w:val="CommentText"/>
    <w:next w:val="CommentText"/>
    <w:link w:val="CommentSubjectChar"/>
    <w:uiPriority w:val="99"/>
    <w:semiHidden/>
    <w:unhideWhenUsed/>
    <w:rsid w:val="00406EF5"/>
    <w:rPr>
      <w:b/>
      <w:bCs/>
    </w:rPr>
  </w:style>
  <w:style w:type="character" w:customStyle="1" w:styleId="CommentSubjectChar">
    <w:name w:val="Comment Subject Char"/>
    <w:basedOn w:val="CommentTextChar"/>
    <w:link w:val="CommentSubject"/>
    <w:uiPriority w:val="99"/>
    <w:semiHidden/>
    <w:rsid w:val="00406E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1BA"/>
    <w:pPr>
      <w:ind w:left="720"/>
      <w:contextualSpacing/>
    </w:pPr>
  </w:style>
  <w:style w:type="character" w:styleId="CommentReference">
    <w:name w:val="annotation reference"/>
    <w:basedOn w:val="DefaultParagraphFont"/>
    <w:uiPriority w:val="99"/>
    <w:semiHidden/>
    <w:unhideWhenUsed/>
    <w:rsid w:val="005131BA"/>
    <w:rPr>
      <w:sz w:val="16"/>
      <w:szCs w:val="16"/>
    </w:rPr>
  </w:style>
  <w:style w:type="paragraph" w:styleId="CommentText">
    <w:name w:val="annotation text"/>
    <w:basedOn w:val="Normal"/>
    <w:link w:val="CommentTextChar"/>
    <w:uiPriority w:val="99"/>
    <w:semiHidden/>
    <w:unhideWhenUsed/>
    <w:rsid w:val="005131BA"/>
    <w:pPr>
      <w:spacing w:line="240" w:lineRule="auto"/>
    </w:pPr>
    <w:rPr>
      <w:sz w:val="20"/>
      <w:szCs w:val="20"/>
    </w:rPr>
  </w:style>
  <w:style w:type="character" w:customStyle="1" w:styleId="CommentTextChar">
    <w:name w:val="Comment Text Char"/>
    <w:basedOn w:val="DefaultParagraphFont"/>
    <w:link w:val="CommentText"/>
    <w:uiPriority w:val="99"/>
    <w:semiHidden/>
    <w:rsid w:val="005131BA"/>
    <w:rPr>
      <w:sz w:val="20"/>
      <w:szCs w:val="20"/>
    </w:rPr>
  </w:style>
  <w:style w:type="paragraph" w:styleId="BalloonText">
    <w:name w:val="Balloon Text"/>
    <w:basedOn w:val="Normal"/>
    <w:link w:val="BalloonTextChar"/>
    <w:uiPriority w:val="99"/>
    <w:semiHidden/>
    <w:unhideWhenUsed/>
    <w:rsid w:val="00513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1BA"/>
    <w:rPr>
      <w:rFonts w:ascii="Tahoma" w:hAnsi="Tahoma" w:cs="Tahoma"/>
      <w:sz w:val="16"/>
      <w:szCs w:val="16"/>
    </w:rPr>
  </w:style>
  <w:style w:type="paragraph" w:styleId="Header">
    <w:name w:val="header"/>
    <w:basedOn w:val="Normal"/>
    <w:link w:val="HeaderChar"/>
    <w:uiPriority w:val="99"/>
    <w:unhideWhenUsed/>
    <w:rsid w:val="000F6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8E2"/>
  </w:style>
  <w:style w:type="paragraph" w:styleId="Footer">
    <w:name w:val="footer"/>
    <w:basedOn w:val="Normal"/>
    <w:link w:val="FooterChar"/>
    <w:uiPriority w:val="99"/>
    <w:unhideWhenUsed/>
    <w:rsid w:val="000F6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E2"/>
  </w:style>
  <w:style w:type="paragraph" w:styleId="CommentSubject">
    <w:name w:val="annotation subject"/>
    <w:basedOn w:val="CommentText"/>
    <w:next w:val="CommentText"/>
    <w:link w:val="CommentSubjectChar"/>
    <w:uiPriority w:val="99"/>
    <w:semiHidden/>
    <w:unhideWhenUsed/>
    <w:rsid w:val="00406EF5"/>
    <w:rPr>
      <w:b/>
      <w:bCs/>
    </w:rPr>
  </w:style>
  <w:style w:type="character" w:customStyle="1" w:styleId="CommentSubjectChar">
    <w:name w:val="Comment Subject Char"/>
    <w:basedOn w:val="CommentTextChar"/>
    <w:link w:val="CommentSubject"/>
    <w:uiPriority w:val="99"/>
    <w:semiHidden/>
    <w:rsid w:val="00406E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CE0552.2C54918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6CC76548E8743B9754A4DB52019DA" ma:contentTypeVersion="0" ma:contentTypeDescription="Create a new document." ma:contentTypeScope="" ma:versionID="d1dbfc09238ffb9d3cc9f3f81f4cb2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3C231-048D-47CC-A753-F245F5F296F6}"/>
</file>

<file path=customXml/itemProps2.xml><?xml version="1.0" encoding="utf-8"?>
<ds:datastoreItem xmlns:ds="http://schemas.openxmlformats.org/officeDocument/2006/customXml" ds:itemID="{0076F778-C36C-4735-86F3-F1ADF11E002C}"/>
</file>

<file path=customXml/itemProps3.xml><?xml version="1.0" encoding="utf-8"?>
<ds:datastoreItem xmlns:ds="http://schemas.openxmlformats.org/officeDocument/2006/customXml" ds:itemID="{11D995B5-6BDF-42AD-B436-71C5DFBA570D}"/>
</file>

<file path=customXml/itemProps4.xml><?xml version="1.0" encoding="utf-8"?>
<ds:datastoreItem xmlns:ds="http://schemas.openxmlformats.org/officeDocument/2006/customXml" ds:itemID="{0CB53313-2AF8-41B0-9AE4-D20D1764C0D5}"/>
</file>

<file path=docProps/app.xml><?xml version="1.0" encoding="utf-8"?>
<Properties xmlns="http://schemas.openxmlformats.org/officeDocument/2006/extended-properties" xmlns:vt="http://schemas.openxmlformats.org/officeDocument/2006/docPropsVTypes">
  <Template>Normal</Template>
  <TotalTime>1</TotalTime>
  <Pages>18</Pages>
  <Words>4049</Words>
  <Characters>23083</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SGR White Paper Draft</vt:lpstr>
    </vt:vector>
  </TitlesOfParts>
  <Company>DOT</Company>
  <LinksUpToDate>false</LinksUpToDate>
  <CharactersWithSpaces>27078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SGR White Paper Draft</dc:title>
  <dc:creator>Crystal Frederick</dc:creator>
  <cp:lastModifiedBy>USDOT_User</cp:lastModifiedBy>
  <cp:revision>2</cp:revision>
  <cp:lastPrinted>2013-05-23T17:54:00Z</cp:lastPrinted>
  <dcterms:created xsi:type="dcterms:W3CDTF">2016-01-14T17:37:00Z</dcterms:created>
  <dcterms:modified xsi:type="dcterms:W3CDTF">2016-01-14T17:37:00Z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0x01010056C6CC76548E8743B9754A4DB52019DA</vt:lpwstr>
  </property>
</Properties>
</file>